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41C" w:rsidRPr="00B741DE" w:rsidRDefault="003A541C" w:rsidP="003A541C">
      <w:pPr>
        <w:spacing w:line="240" w:lineRule="auto"/>
        <w:rPr>
          <w:rFonts w:cstheme="minorHAnsi"/>
        </w:rPr>
      </w:pPr>
      <w:r w:rsidRPr="00B741DE">
        <w:rPr>
          <w:rFonts w:cstheme="minorHAnsi"/>
        </w:rPr>
        <w:t>NAZIV OBVEZNIKA: ŠKOLA ZA MONTAŽU INSTALACIJA I METALNIH KONSTRUKCIJA</w:t>
      </w:r>
    </w:p>
    <w:p w:rsidR="003A541C" w:rsidRPr="00B741DE" w:rsidRDefault="003A541C" w:rsidP="003A541C">
      <w:pPr>
        <w:spacing w:line="240" w:lineRule="auto"/>
        <w:rPr>
          <w:rFonts w:cstheme="minorHAnsi"/>
        </w:rPr>
      </w:pPr>
      <w:r w:rsidRPr="00B741DE">
        <w:rPr>
          <w:rFonts w:cstheme="minorHAnsi"/>
        </w:rPr>
        <w:t>ADRESA: SVETI DUH 129</w:t>
      </w:r>
    </w:p>
    <w:p w:rsidR="003A541C" w:rsidRPr="00B741DE" w:rsidRDefault="003A541C" w:rsidP="003A541C">
      <w:pPr>
        <w:spacing w:line="240" w:lineRule="auto"/>
        <w:rPr>
          <w:rFonts w:cstheme="minorHAnsi"/>
        </w:rPr>
      </w:pPr>
      <w:r w:rsidRPr="00B741DE">
        <w:rPr>
          <w:rFonts w:cstheme="minorHAnsi"/>
        </w:rPr>
        <w:t>RAZINA: 31</w:t>
      </w:r>
    </w:p>
    <w:p w:rsidR="003A541C" w:rsidRPr="00B741DE" w:rsidRDefault="003A541C" w:rsidP="003A541C">
      <w:pPr>
        <w:spacing w:line="240" w:lineRule="auto"/>
        <w:rPr>
          <w:rFonts w:cstheme="minorHAnsi"/>
        </w:rPr>
      </w:pPr>
      <w:r w:rsidRPr="00B741DE">
        <w:rPr>
          <w:rFonts w:cstheme="minorHAnsi"/>
        </w:rPr>
        <w:t>RAZDJEL: 000</w:t>
      </w:r>
    </w:p>
    <w:p w:rsidR="003A541C" w:rsidRPr="00B741DE" w:rsidRDefault="003A541C" w:rsidP="003A541C">
      <w:pPr>
        <w:spacing w:line="240" w:lineRule="auto"/>
        <w:rPr>
          <w:rFonts w:cstheme="minorHAnsi"/>
        </w:rPr>
      </w:pPr>
      <w:r w:rsidRPr="00B741DE">
        <w:rPr>
          <w:rFonts w:cstheme="minorHAnsi"/>
        </w:rPr>
        <w:t>BROJ RKP: 16891</w:t>
      </w:r>
    </w:p>
    <w:p w:rsidR="003A541C" w:rsidRPr="00B741DE" w:rsidRDefault="003A541C" w:rsidP="003A541C">
      <w:pPr>
        <w:spacing w:line="240" w:lineRule="auto"/>
        <w:rPr>
          <w:rFonts w:cstheme="minorHAnsi"/>
        </w:rPr>
      </w:pPr>
      <w:r w:rsidRPr="00B741DE">
        <w:rPr>
          <w:rFonts w:cstheme="minorHAnsi"/>
        </w:rPr>
        <w:t>MATIČNI BROJ: 03227928</w:t>
      </w:r>
    </w:p>
    <w:p w:rsidR="003A541C" w:rsidRPr="00B741DE" w:rsidRDefault="003A541C" w:rsidP="003A541C">
      <w:pPr>
        <w:spacing w:line="240" w:lineRule="auto"/>
        <w:rPr>
          <w:rFonts w:cstheme="minorHAnsi"/>
        </w:rPr>
      </w:pPr>
      <w:r w:rsidRPr="00B741DE">
        <w:rPr>
          <w:rFonts w:cstheme="minorHAnsi"/>
        </w:rPr>
        <w:t>OIB: 23029712876</w:t>
      </w:r>
    </w:p>
    <w:p w:rsidR="003A541C" w:rsidRPr="00B741DE" w:rsidRDefault="003A541C" w:rsidP="003A541C">
      <w:pPr>
        <w:spacing w:line="240" w:lineRule="auto"/>
        <w:rPr>
          <w:rFonts w:cstheme="minorHAnsi"/>
        </w:rPr>
      </w:pPr>
      <w:r w:rsidRPr="00B741DE">
        <w:rPr>
          <w:rFonts w:cstheme="minorHAnsi"/>
        </w:rPr>
        <w:t>ŠIFRA DJELATNOSTI: 8532</w:t>
      </w:r>
    </w:p>
    <w:p w:rsidR="003A541C" w:rsidRPr="00B741DE" w:rsidRDefault="003A541C" w:rsidP="003A541C">
      <w:pPr>
        <w:rPr>
          <w:rFonts w:cstheme="minorHAnsi"/>
        </w:rPr>
      </w:pPr>
      <w:r w:rsidRPr="00B741DE">
        <w:rPr>
          <w:rFonts w:cstheme="minorHAnsi"/>
        </w:rPr>
        <w:t>Tel. 01/3700-736</w:t>
      </w:r>
    </w:p>
    <w:p w:rsidR="003A541C" w:rsidRPr="00B741DE" w:rsidRDefault="003A541C" w:rsidP="003A541C">
      <w:pPr>
        <w:rPr>
          <w:rFonts w:cstheme="minorHAnsi"/>
        </w:rPr>
      </w:pPr>
      <w:r w:rsidRPr="00B741DE">
        <w:rPr>
          <w:rFonts w:cstheme="minorHAnsi"/>
        </w:rPr>
        <w:t xml:space="preserve">e-mail: </w:t>
      </w:r>
      <w:hyperlink r:id="rId4" w:history="1">
        <w:r w:rsidRPr="00B741DE">
          <w:rPr>
            <w:rStyle w:val="Hiperveza"/>
            <w:rFonts w:cstheme="minorHAnsi"/>
          </w:rPr>
          <w:t>skola@smimk.hr</w:t>
        </w:r>
      </w:hyperlink>
    </w:p>
    <w:p w:rsidR="009F4ADC" w:rsidRDefault="009F4ADC"/>
    <w:p w:rsidR="003A541C" w:rsidRDefault="003A541C"/>
    <w:p w:rsidR="003A541C" w:rsidRPr="00B741DE" w:rsidRDefault="003A541C" w:rsidP="003A541C">
      <w:pPr>
        <w:ind w:left="2832" w:hanging="2832"/>
        <w:jc w:val="center"/>
        <w:rPr>
          <w:rFonts w:cstheme="minorHAnsi"/>
          <w:b/>
        </w:rPr>
      </w:pPr>
      <w:r w:rsidRPr="00B741DE">
        <w:rPr>
          <w:rFonts w:cstheme="minorHAnsi"/>
          <w:b/>
        </w:rPr>
        <w:t>BILJEŠKE UZ OBRAZAC PR-RAS</w:t>
      </w:r>
    </w:p>
    <w:p w:rsidR="003A541C" w:rsidRPr="00B741DE" w:rsidRDefault="003A541C" w:rsidP="003A541C">
      <w:pPr>
        <w:ind w:left="2832" w:hanging="2832"/>
        <w:jc w:val="center"/>
        <w:rPr>
          <w:rFonts w:cstheme="minorHAnsi"/>
        </w:rPr>
      </w:pPr>
      <w:r w:rsidRPr="00B741DE">
        <w:rPr>
          <w:rFonts w:cstheme="minorHAnsi"/>
          <w:b/>
        </w:rPr>
        <w:t>01.01.202</w:t>
      </w:r>
      <w:r w:rsidR="005B36C2">
        <w:rPr>
          <w:rFonts w:cstheme="minorHAnsi"/>
          <w:b/>
        </w:rPr>
        <w:t>3</w:t>
      </w:r>
      <w:r w:rsidRPr="00B741DE">
        <w:rPr>
          <w:rFonts w:cstheme="minorHAnsi"/>
          <w:b/>
        </w:rPr>
        <w:t>.-3</w:t>
      </w:r>
      <w:r w:rsidR="007E42C1">
        <w:rPr>
          <w:rFonts w:cstheme="minorHAnsi"/>
          <w:b/>
        </w:rPr>
        <w:t>1</w:t>
      </w:r>
      <w:r w:rsidRPr="00B741DE">
        <w:rPr>
          <w:rFonts w:cstheme="minorHAnsi"/>
          <w:b/>
        </w:rPr>
        <w:t>.</w:t>
      </w:r>
      <w:r w:rsidR="007E42C1">
        <w:rPr>
          <w:rFonts w:cstheme="minorHAnsi"/>
          <w:b/>
        </w:rPr>
        <w:t>12</w:t>
      </w:r>
      <w:r w:rsidRPr="00B741DE">
        <w:rPr>
          <w:rFonts w:cstheme="minorHAnsi"/>
          <w:b/>
        </w:rPr>
        <w:t>.202</w:t>
      </w:r>
      <w:r w:rsidR="005B36C2">
        <w:rPr>
          <w:rFonts w:cstheme="minorHAnsi"/>
          <w:b/>
        </w:rPr>
        <w:t>3</w:t>
      </w:r>
      <w:r w:rsidRPr="00B741DE">
        <w:rPr>
          <w:rFonts w:cstheme="minorHAnsi"/>
        </w:rPr>
        <w:t>.</w:t>
      </w:r>
    </w:p>
    <w:p w:rsidR="003A541C" w:rsidRPr="00B741DE" w:rsidRDefault="003A541C" w:rsidP="003A541C">
      <w:pPr>
        <w:ind w:left="2832" w:hanging="2832"/>
        <w:jc w:val="center"/>
        <w:rPr>
          <w:rFonts w:cstheme="minorHAnsi"/>
        </w:rPr>
      </w:pPr>
    </w:p>
    <w:p w:rsidR="007E42C1" w:rsidRDefault="003A541C" w:rsidP="00AF4D97">
      <w:pPr>
        <w:ind w:left="2832" w:hanging="2832"/>
        <w:jc w:val="both"/>
        <w:rPr>
          <w:rFonts w:cstheme="minorHAnsi"/>
        </w:rPr>
      </w:pPr>
      <w:r>
        <w:rPr>
          <w:rFonts w:cstheme="minorHAnsi"/>
        </w:rPr>
        <w:t>Šifra</w:t>
      </w:r>
      <w:r w:rsidRPr="00B741DE">
        <w:rPr>
          <w:rFonts w:cstheme="minorHAnsi"/>
        </w:rPr>
        <w:t xml:space="preserve"> 6 – indeks </w:t>
      </w:r>
      <w:r w:rsidR="007E42C1">
        <w:rPr>
          <w:rFonts w:cstheme="minorHAnsi"/>
        </w:rPr>
        <w:t>1</w:t>
      </w:r>
      <w:r w:rsidR="005B36C2">
        <w:rPr>
          <w:rFonts w:cstheme="minorHAnsi"/>
        </w:rPr>
        <w:t>53</w:t>
      </w:r>
      <w:r w:rsidRPr="00B741DE">
        <w:rPr>
          <w:rFonts w:cstheme="minorHAnsi"/>
        </w:rPr>
        <w:t>,</w:t>
      </w:r>
      <w:r w:rsidR="005B36C2">
        <w:rPr>
          <w:rFonts w:cstheme="minorHAnsi"/>
        </w:rPr>
        <w:t>1</w:t>
      </w:r>
      <w:r w:rsidRPr="00B741DE">
        <w:rPr>
          <w:rFonts w:cstheme="minorHAnsi"/>
        </w:rPr>
        <w:tab/>
      </w:r>
      <w:r w:rsidR="007E42C1">
        <w:rPr>
          <w:rFonts w:cstheme="minorHAnsi"/>
        </w:rPr>
        <w:t>Povećanje ukupnih</w:t>
      </w:r>
      <w:r w:rsidRPr="00B741DE">
        <w:rPr>
          <w:rFonts w:cstheme="minorHAnsi"/>
        </w:rPr>
        <w:t xml:space="preserve"> prihoda</w:t>
      </w:r>
      <w:r w:rsidR="007E42C1">
        <w:rPr>
          <w:rFonts w:cstheme="minorHAnsi"/>
        </w:rPr>
        <w:t>,</w:t>
      </w:r>
      <w:r w:rsidRPr="00B741DE">
        <w:rPr>
          <w:rFonts w:cstheme="minorHAnsi"/>
        </w:rPr>
        <w:t xml:space="preserve"> </w:t>
      </w:r>
      <w:r>
        <w:rPr>
          <w:rFonts w:cstheme="minorHAnsi"/>
        </w:rPr>
        <w:t xml:space="preserve">temeljem </w:t>
      </w:r>
      <w:r w:rsidR="007E42C1">
        <w:rPr>
          <w:rFonts w:cstheme="minorHAnsi"/>
        </w:rPr>
        <w:t>rasta plaća</w:t>
      </w:r>
      <w:r w:rsidR="005B36C2">
        <w:rPr>
          <w:rFonts w:cstheme="minorHAnsi"/>
        </w:rPr>
        <w:t>,</w:t>
      </w:r>
      <w:r w:rsidR="007E42C1">
        <w:rPr>
          <w:rFonts w:cstheme="minorHAnsi"/>
        </w:rPr>
        <w:t xml:space="preserve"> prihoda osnivača za redovno poslovanje</w:t>
      </w:r>
      <w:r w:rsidR="005B36C2">
        <w:rPr>
          <w:rFonts w:cstheme="minorHAnsi"/>
        </w:rPr>
        <w:t xml:space="preserve"> i pomoći temeljem prijenosa EU sredstava za nabavu opreme kroz projekt „Budi spreman i kompetentan!“</w:t>
      </w:r>
    </w:p>
    <w:p w:rsidR="003A541C" w:rsidRDefault="007E42C1" w:rsidP="00AF4D97">
      <w:pPr>
        <w:ind w:left="2832" w:hanging="2832"/>
        <w:jc w:val="both"/>
        <w:rPr>
          <w:rFonts w:cstheme="minorHAnsi"/>
        </w:rPr>
      </w:pPr>
      <w:r>
        <w:rPr>
          <w:rFonts w:cstheme="minorHAnsi"/>
        </w:rPr>
        <w:t>Šifra 636 – indeks 1</w:t>
      </w:r>
      <w:r w:rsidR="005B36C2">
        <w:rPr>
          <w:rFonts w:cstheme="minorHAnsi"/>
        </w:rPr>
        <w:t>23</w:t>
      </w:r>
      <w:r>
        <w:rPr>
          <w:rFonts w:cstheme="minorHAnsi"/>
        </w:rPr>
        <w:t>,</w:t>
      </w:r>
      <w:r w:rsidR="005B36C2">
        <w:rPr>
          <w:rFonts w:cstheme="minorHAnsi"/>
        </w:rPr>
        <w:t>2</w:t>
      </w:r>
      <w:r>
        <w:rPr>
          <w:rFonts w:cstheme="minorHAnsi"/>
        </w:rPr>
        <w:tab/>
        <w:t xml:space="preserve">Povećanje prihoda za plaće zaposlenika temeljem rasta osnovice i koeficijenta </w:t>
      </w:r>
      <w:r w:rsidR="003A541C">
        <w:rPr>
          <w:rFonts w:cstheme="minorHAnsi"/>
        </w:rPr>
        <w:t xml:space="preserve">   </w:t>
      </w:r>
    </w:p>
    <w:p w:rsidR="007E42C1" w:rsidRPr="00B741DE" w:rsidRDefault="007E42C1" w:rsidP="00AF4D97">
      <w:pPr>
        <w:ind w:left="2832" w:hanging="2832"/>
        <w:jc w:val="both"/>
        <w:rPr>
          <w:rFonts w:cstheme="minorHAnsi"/>
        </w:rPr>
      </w:pPr>
      <w:r>
        <w:rPr>
          <w:rFonts w:cstheme="minorHAnsi"/>
        </w:rPr>
        <w:t>Šifra</w:t>
      </w:r>
      <w:r w:rsidRPr="00B741DE">
        <w:rPr>
          <w:rFonts w:cstheme="minorHAnsi"/>
        </w:rPr>
        <w:t xml:space="preserve"> 6</w:t>
      </w:r>
      <w:r>
        <w:rPr>
          <w:rFonts w:cstheme="minorHAnsi"/>
        </w:rPr>
        <w:t>38</w:t>
      </w:r>
      <w:r w:rsidR="00293AA0">
        <w:rPr>
          <w:rFonts w:cstheme="minorHAnsi"/>
        </w:rPr>
        <w:t>1</w:t>
      </w:r>
      <w:r w:rsidRPr="00B741DE">
        <w:rPr>
          <w:rFonts w:cstheme="minorHAnsi"/>
        </w:rPr>
        <w:t xml:space="preserve"> – indeks </w:t>
      </w:r>
      <w:r>
        <w:rPr>
          <w:rFonts w:cstheme="minorHAnsi"/>
        </w:rPr>
        <w:t>9</w:t>
      </w:r>
      <w:r w:rsidR="005B36C2">
        <w:rPr>
          <w:rFonts w:cstheme="minorHAnsi"/>
        </w:rPr>
        <w:t>33</w:t>
      </w:r>
      <w:r w:rsidRPr="00B741DE">
        <w:rPr>
          <w:rFonts w:cstheme="minorHAnsi"/>
        </w:rPr>
        <w:t>,</w:t>
      </w:r>
      <w:r w:rsidR="005B36C2">
        <w:rPr>
          <w:rFonts w:cstheme="minorHAnsi"/>
        </w:rPr>
        <w:t>5</w:t>
      </w:r>
      <w:r w:rsidR="00474D93">
        <w:rPr>
          <w:rFonts w:cstheme="minorHAnsi"/>
        </w:rPr>
        <w:tab/>
      </w:r>
      <w:r w:rsidR="005B36C2">
        <w:rPr>
          <w:rFonts w:cstheme="minorHAnsi"/>
        </w:rPr>
        <w:t>Povećanje</w:t>
      </w:r>
      <w:r w:rsidR="00474D93" w:rsidRPr="00B741DE">
        <w:rPr>
          <w:rFonts w:cstheme="minorHAnsi"/>
        </w:rPr>
        <w:t xml:space="preserve"> prihoda </w:t>
      </w:r>
      <w:r w:rsidR="00474D93">
        <w:rPr>
          <w:rFonts w:cstheme="minorHAnsi"/>
        </w:rPr>
        <w:t>temeljem prijenosa EU sredstava</w:t>
      </w:r>
      <w:r w:rsidR="00293AA0">
        <w:rPr>
          <w:rFonts w:cstheme="minorHAnsi"/>
        </w:rPr>
        <w:t>:</w:t>
      </w:r>
      <w:r w:rsidR="00474D93">
        <w:rPr>
          <w:rFonts w:cstheme="minorHAnsi"/>
        </w:rPr>
        <w:t xml:space="preserve"> plać</w:t>
      </w:r>
      <w:r w:rsidR="00293AA0">
        <w:rPr>
          <w:rFonts w:cstheme="minorHAnsi"/>
        </w:rPr>
        <w:t>a</w:t>
      </w:r>
      <w:r w:rsidR="00474D93">
        <w:rPr>
          <w:rFonts w:cstheme="minorHAnsi"/>
        </w:rPr>
        <w:t xml:space="preserve"> pripravnika iz mjere HZZ-a – ista se nije provodila u 2022. godini </w:t>
      </w:r>
      <w:r w:rsidR="00293AA0">
        <w:rPr>
          <w:rFonts w:cstheme="minorHAnsi"/>
        </w:rPr>
        <w:t>u iznosu od 16.378,45 EUR  ;</w:t>
      </w:r>
      <w:r w:rsidR="00474D93">
        <w:rPr>
          <w:rFonts w:cstheme="minorHAnsi"/>
        </w:rPr>
        <w:t xml:space="preserve"> </w:t>
      </w:r>
      <w:r w:rsidR="00293AA0">
        <w:rPr>
          <w:rFonts w:cstheme="minorHAnsi"/>
        </w:rPr>
        <w:t>nabavu opreme kroz projekt „Budi spreman i kompetentan!“</w:t>
      </w:r>
      <w:r w:rsidR="00293AA0">
        <w:rPr>
          <w:rFonts w:cstheme="minorHAnsi"/>
        </w:rPr>
        <w:t xml:space="preserve"> u iznosu 278.692,22 EUR</w:t>
      </w:r>
    </w:p>
    <w:p w:rsidR="003A541C" w:rsidRPr="00B741DE" w:rsidRDefault="003A541C" w:rsidP="00AF4D97">
      <w:pPr>
        <w:ind w:left="2832" w:hanging="2832"/>
        <w:jc w:val="both"/>
        <w:rPr>
          <w:rFonts w:cstheme="minorHAnsi"/>
        </w:rPr>
      </w:pPr>
      <w:r>
        <w:rPr>
          <w:rFonts w:cstheme="minorHAnsi"/>
        </w:rPr>
        <w:t>Šifra</w:t>
      </w:r>
      <w:r w:rsidRPr="00B741DE">
        <w:rPr>
          <w:rFonts w:cstheme="minorHAnsi"/>
        </w:rPr>
        <w:t xml:space="preserve"> </w:t>
      </w:r>
      <w:r>
        <w:rPr>
          <w:rFonts w:cstheme="minorHAnsi"/>
        </w:rPr>
        <w:t>661</w:t>
      </w:r>
      <w:r w:rsidRPr="00B741DE">
        <w:rPr>
          <w:rFonts w:cstheme="minorHAnsi"/>
        </w:rPr>
        <w:t xml:space="preserve"> – indeks </w:t>
      </w:r>
      <w:r w:rsidR="00293AA0">
        <w:rPr>
          <w:rFonts w:cstheme="minorHAnsi"/>
        </w:rPr>
        <w:t>112</w:t>
      </w:r>
      <w:r w:rsidRPr="00B741DE">
        <w:rPr>
          <w:rFonts w:cstheme="minorHAnsi"/>
        </w:rPr>
        <w:t>,</w:t>
      </w:r>
      <w:r w:rsidR="00293AA0">
        <w:rPr>
          <w:rFonts w:cstheme="minorHAnsi"/>
        </w:rPr>
        <w:t>6</w:t>
      </w:r>
      <w:r w:rsidRPr="00B741DE">
        <w:rPr>
          <w:rFonts w:cstheme="minorHAnsi"/>
        </w:rPr>
        <w:tab/>
      </w:r>
      <w:r w:rsidR="00293AA0">
        <w:rPr>
          <w:rFonts w:cstheme="minorHAnsi"/>
        </w:rPr>
        <w:t>Povećanje p</w:t>
      </w:r>
      <w:r w:rsidR="00474D93">
        <w:rPr>
          <w:rFonts w:cstheme="minorHAnsi"/>
        </w:rPr>
        <w:t>rihod od</w:t>
      </w:r>
      <w:r w:rsidRPr="00B741DE">
        <w:rPr>
          <w:rFonts w:cstheme="minorHAnsi"/>
        </w:rPr>
        <w:t xml:space="preserve"> </w:t>
      </w:r>
      <w:r>
        <w:rPr>
          <w:rFonts w:cstheme="minorHAnsi"/>
        </w:rPr>
        <w:t xml:space="preserve">obrazovanja odraslih </w:t>
      </w:r>
      <w:r w:rsidR="00293AA0">
        <w:rPr>
          <w:rFonts w:cstheme="minorHAnsi"/>
        </w:rPr>
        <w:t>za iznos od 9.348,08 EUR</w:t>
      </w:r>
      <w:r w:rsidRPr="00B741DE">
        <w:rPr>
          <w:rFonts w:cstheme="minorHAnsi"/>
        </w:rPr>
        <w:t xml:space="preserve">  </w:t>
      </w:r>
    </w:p>
    <w:p w:rsidR="003A541C" w:rsidRPr="00B741DE" w:rsidRDefault="003A541C" w:rsidP="00AF4D97">
      <w:pPr>
        <w:ind w:left="2832" w:hanging="2832"/>
        <w:jc w:val="both"/>
        <w:rPr>
          <w:rFonts w:cstheme="minorHAnsi"/>
        </w:rPr>
      </w:pPr>
      <w:r>
        <w:rPr>
          <w:rFonts w:cstheme="minorHAnsi"/>
        </w:rPr>
        <w:t>Šifra</w:t>
      </w:r>
      <w:r w:rsidRPr="00B741DE">
        <w:rPr>
          <w:rFonts w:cstheme="minorHAnsi"/>
        </w:rPr>
        <w:t xml:space="preserve"> </w:t>
      </w:r>
      <w:r>
        <w:rPr>
          <w:rFonts w:cstheme="minorHAnsi"/>
        </w:rPr>
        <w:t>671</w:t>
      </w:r>
      <w:r w:rsidRPr="00B741DE">
        <w:rPr>
          <w:rFonts w:cstheme="minorHAnsi"/>
        </w:rPr>
        <w:t xml:space="preserve"> – indeks </w:t>
      </w:r>
      <w:r>
        <w:rPr>
          <w:rFonts w:cstheme="minorHAnsi"/>
        </w:rPr>
        <w:t>1</w:t>
      </w:r>
      <w:r w:rsidR="00293AA0">
        <w:rPr>
          <w:rFonts w:cstheme="minorHAnsi"/>
        </w:rPr>
        <w:t>80</w:t>
      </w:r>
      <w:r w:rsidRPr="00B741DE">
        <w:rPr>
          <w:rFonts w:cstheme="minorHAnsi"/>
        </w:rPr>
        <w:t>,</w:t>
      </w:r>
      <w:r w:rsidR="00293AA0">
        <w:rPr>
          <w:rFonts w:cstheme="minorHAnsi"/>
        </w:rPr>
        <w:t>1</w:t>
      </w:r>
      <w:r w:rsidRPr="00B741DE">
        <w:rPr>
          <w:rFonts w:cstheme="minorHAnsi"/>
        </w:rPr>
        <w:tab/>
      </w:r>
      <w:r>
        <w:rPr>
          <w:rFonts w:cstheme="minorHAnsi"/>
        </w:rPr>
        <w:t>Povećanje</w:t>
      </w:r>
      <w:r w:rsidRPr="00B741DE">
        <w:rPr>
          <w:rFonts w:cstheme="minorHAnsi"/>
        </w:rPr>
        <w:t xml:space="preserve"> prihoda od nadležnog proračuna za </w:t>
      </w:r>
      <w:r w:rsidR="005E3981">
        <w:rPr>
          <w:rFonts w:cstheme="minorHAnsi"/>
        </w:rPr>
        <w:t>financiranje redovne djelatnosti</w:t>
      </w:r>
      <w:r w:rsidRPr="00B741DE">
        <w:rPr>
          <w:rFonts w:cstheme="minorHAnsi"/>
        </w:rPr>
        <w:t xml:space="preserve"> Škole</w:t>
      </w:r>
      <w:r w:rsidR="005E3981">
        <w:rPr>
          <w:rFonts w:cstheme="minorHAnsi"/>
        </w:rPr>
        <w:t xml:space="preserve"> u iznosu od 62.279,28 EUR</w:t>
      </w:r>
    </w:p>
    <w:p w:rsidR="003A541C" w:rsidRDefault="003A541C" w:rsidP="00AF4D97">
      <w:pPr>
        <w:ind w:left="2832" w:hanging="2832"/>
        <w:jc w:val="both"/>
        <w:rPr>
          <w:rFonts w:cstheme="minorHAnsi"/>
        </w:rPr>
      </w:pPr>
      <w:r>
        <w:rPr>
          <w:rFonts w:cstheme="minorHAnsi"/>
        </w:rPr>
        <w:t>Šifra</w:t>
      </w:r>
      <w:r w:rsidRPr="00B741DE">
        <w:rPr>
          <w:rFonts w:cstheme="minorHAnsi"/>
        </w:rPr>
        <w:t xml:space="preserve"> </w:t>
      </w:r>
      <w:r w:rsidR="00250B3A">
        <w:rPr>
          <w:rFonts w:cstheme="minorHAnsi"/>
        </w:rPr>
        <w:t>3</w:t>
      </w:r>
      <w:r w:rsidRPr="00B741DE">
        <w:rPr>
          <w:rFonts w:cstheme="minorHAnsi"/>
        </w:rPr>
        <w:t xml:space="preserve"> – indeks 1</w:t>
      </w:r>
      <w:r w:rsidR="005E3981">
        <w:rPr>
          <w:rFonts w:cstheme="minorHAnsi"/>
        </w:rPr>
        <w:t>1</w:t>
      </w:r>
      <w:r w:rsidR="00474D93">
        <w:rPr>
          <w:rFonts w:cstheme="minorHAnsi"/>
        </w:rPr>
        <w:t>7</w:t>
      </w:r>
      <w:r w:rsidRPr="00B741DE">
        <w:rPr>
          <w:rFonts w:cstheme="minorHAnsi"/>
        </w:rPr>
        <w:t>,</w:t>
      </w:r>
      <w:r w:rsidR="00250B3A">
        <w:rPr>
          <w:rFonts w:cstheme="minorHAnsi"/>
        </w:rPr>
        <w:t>2</w:t>
      </w:r>
      <w:r w:rsidRPr="00B741DE">
        <w:rPr>
          <w:rFonts w:cstheme="minorHAnsi"/>
        </w:rPr>
        <w:tab/>
        <w:t xml:space="preserve">Povećanje rashoda poslovanja, vezano uz povećanje </w:t>
      </w:r>
      <w:r w:rsidR="00474D93">
        <w:rPr>
          <w:rFonts w:cstheme="minorHAnsi"/>
        </w:rPr>
        <w:t xml:space="preserve">rashoda za </w:t>
      </w:r>
      <w:r w:rsidRPr="00B741DE">
        <w:rPr>
          <w:rFonts w:cstheme="minorHAnsi"/>
        </w:rPr>
        <w:t>plać</w:t>
      </w:r>
      <w:r w:rsidR="00474D93">
        <w:rPr>
          <w:rFonts w:cstheme="minorHAnsi"/>
        </w:rPr>
        <w:t>e</w:t>
      </w:r>
      <w:r w:rsidRPr="00B741DE">
        <w:rPr>
          <w:rFonts w:cstheme="minorHAnsi"/>
        </w:rPr>
        <w:t xml:space="preserve"> </w:t>
      </w:r>
      <w:r w:rsidR="00250B3A">
        <w:rPr>
          <w:rFonts w:cstheme="minorHAnsi"/>
        </w:rPr>
        <w:t>Šifra</w:t>
      </w:r>
      <w:r w:rsidR="00250B3A" w:rsidRPr="00B741DE">
        <w:rPr>
          <w:rFonts w:cstheme="minorHAnsi"/>
        </w:rPr>
        <w:t xml:space="preserve"> </w:t>
      </w:r>
      <w:r w:rsidR="00250B3A">
        <w:rPr>
          <w:rFonts w:cstheme="minorHAnsi"/>
        </w:rPr>
        <w:t>311</w:t>
      </w:r>
      <w:r w:rsidR="005E3981">
        <w:rPr>
          <w:rFonts w:cstheme="minorHAnsi"/>
        </w:rPr>
        <w:t xml:space="preserve"> za 19%</w:t>
      </w:r>
      <w:r w:rsidRPr="00B741DE">
        <w:rPr>
          <w:rFonts w:cstheme="minorHAnsi"/>
        </w:rPr>
        <w:t>, te prekovremenih sati</w:t>
      </w:r>
      <w:r w:rsidR="00474D93">
        <w:rPr>
          <w:rFonts w:cstheme="minorHAnsi"/>
        </w:rPr>
        <w:t xml:space="preserve"> rada</w:t>
      </w:r>
      <w:r w:rsidR="005E3981">
        <w:rPr>
          <w:rFonts w:cstheme="minorHAnsi"/>
        </w:rPr>
        <w:t xml:space="preserve"> za 23%</w:t>
      </w:r>
      <w:r w:rsidRPr="00B741DE">
        <w:rPr>
          <w:rFonts w:cstheme="minorHAnsi"/>
        </w:rPr>
        <w:t xml:space="preserve"> zbog nedovoljnog broja zaposlenika – vezano uz </w:t>
      </w:r>
      <w:r w:rsidR="00250B3A">
        <w:rPr>
          <w:rFonts w:cstheme="minorHAnsi"/>
        </w:rPr>
        <w:t>Šifra</w:t>
      </w:r>
      <w:r w:rsidR="00250B3A" w:rsidRPr="00B741DE">
        <w:rPr>
          <w:rFonts w:cstheme="minorHAnsi"/>
        </w:rPr>
        <w:t xml:space="preserve"> </w:t>
      </w:r>
      <w:r w:rsidR="00250B3A">
        <w:rPr>
          <w:rFonts w:cstheme="minorHAnsi"/>
        </w:rPr>
        <w:t>311</w:t>
      </w:r>
      <w:r w:rsidR="007652EA">
        <w:rPr>
          <w:rFonts w:cstheme="minorHAnsi"/>
        </w:rPr>
        <w:t>3</w:t>
      </w:r>
      <w:r w:rsidR="005E3981">
        <w:rPr>
          <w:rFonts w:cstheme="minorHAnsi"/>
        </w:rPr>
        <w:t xml:space="preserve"> </w:t>
      </w:r>
      <w:r w:rsidR="007652EA">
        <w:rPr>
          <w:rFonts w:cstheme="minorHAnsi"/>
        </w:rPr>
        <w:t xml:space="preserve"> i 3114 – posebni uvjeti rada zbog povećanog upisa učenika s teškoćama </w:t>
      </w:r>
      <w:r w:rsidRPr="00B741DE">
        <w:rPr>
          <w:rFonts w:cstheme="minorHAnsi"/>
        </w:rPr>
        <w:t xml:space="preserve"> </w:t>
      </w:r>
      <w:r w:rsidR="005E3981">
        <w:rPr>
          <w:rFonts w:cstheme="minorHAnsi"/>
        </w:rPr>
        <w:t>16,2% u ukupnom iznosu od 165.065,79 EUR</w:t>
      </w:r>
    </w:p>
    <w:p w:rsidR="007652EA" w:rsidRPr="00B741DE" w:rsidRDefault="007652EA" w:rsidP="00AF4D97">
      <w:pPr>
        <w:ind w:left="2832" w:hanging="2832"/>
        <w:jc w:val="both"/>
        <w:rPr>
          <w:rFonts w:cstheme="minorHAnsi"/>
        </w:rPr>
      </w:pPr>
      <w:r>
        <w:rPr>
          <w:rFonts w:cstheme="minorHAnsi"/>
        </w:rPr>
        <w:lastRenderedPageBreak/>
        <w:t>Šifra 312 – indeks 117,7</w:t>
      </w:r>
      <w:r>
        <w:rPr>
          <w:rFonts w:cstheme="minorHAnsi"/>
        </w:rPr>
        <w:tab/>
        <w:t xml:space="preserve">Povećanje ostalih rashoda za zaposlene vezano uz isplata otpremnina i jubilarnih nagrada  </w:t>
      </w:r>
    </w:p>
    <w:p w:rsidR="003A541C" w:rsidRPr="00B741DE" w:rsidRDefault="00250B3A" w:rsidP="00AF4D97">
      <w:pPr>
        <w:ind w:left="2832" w:hanging="2832"/>
        <w:jc w:val="both"/>
        <w:rPr>
          <w:rFonts w:cstheme="minorHAnsi"/>
        </w:rPr>
      </w:pPr>
      <w:r>
        <w:rPr>
          <w:rFonts w:cstheme="minorHAnsi"/>
        </w:rPr>
        <w:t>Šifra</w:t>
      </w:r>
      <w:r w:rsidRPr="00B741DE">
        <w:rPr>
          <w:rFonts w:cstheme="minorHAnsi"/>
        </w:rPr>
        <w:t xml:space="preserve"> </w:t>
      </w:r>
      <w:r>
        <w:rPr>
          <w:rFonts w:cstheme="minorHAnsi"/>
        </w:rPr>
        <w:t>32</w:t>
      </w:r>
      <w:r w:rsidR="003A541C" w:rsidRPr="00B741DE">
        <w:rPr>
          <w:rFonts w:cstheme="minorHAnsi"/>
        </w:rPr>
        <w:t xml:space="preserve"> – indeks </w:t>
      </w:r>
      <w:r w:rsidR="005E3981">
        <w:rPr>
          <w:rFonts w:cstheme="minorHAnsi"/>
        </w:rPr>
        <w:t>98</w:t>
      </w:r>
      <w:r w:rsidR="003A541C" w:rsidRPr="00B741DE">
        <w:rPr>
          <w:rFonts w:cstheme="minorHAnsi"/>
        </w:rPr>
        <w:t>,</w:t>
      </w:r>
      <w:r w:rsidR="005E3981">
        <w:rPr>
          <w:rFonts w:cstheme="minorHAnsi"/>
        </w:rPr>
        <w:t>7</w:t>
      </w:r>
      <w:r w:rsidR="003A541C" w:rsidRPr="00B741DE">
        <w:rPr>
          <w:rFonts w:cstheme="minorHAnsi"/>
        </w:rPr>
        <w:tab/>
      </w:r>
      <w:r w:rsidR="005E3981">
        <w:rPr>
          <w:rFonts w:cstheme="minorHAnsi"/>
        </w:rPr>
        <w:t xml:space="preserve">Materijalni rashodi su se zadržali na prošlogodišnjoj razini. Ukupan iznos 123.708,24 EUR  </w:t>
      </w:r>
      <w:r w:rsidRPr="00B741DE">
        <w:rPr>
          <w:rFonts w:cstheme="minorHAnsi"/>
        </w:rPr>
        <w:t xml:space="preserve"> </w:t>
      </w:r>
    </w:p>
    <w:p w:rsidR="003A541C" w:rsidRPr="00B741DE" w:rsidRDefault="00250B3A" w:rsidP="00AF4D97">
      <w:pPr>
        <w:ind w:left="2832" w:hanging="2832"/>
        <w:jc w:val="both"/>
        <w:rPr>
          <w:rFonts w:cstheme="minorHAnsi"/>
        </w:rPr>
      </w:pPr>
      <w:r>
        <w:rPr>
          <w:rFonts w:cstheme="minorHAnsi"/>
        </w:rPr>
        <w:t>Šifra</w:t>
      </w:r>
      <w:r w:rsidRPr="00B741DE">
        <w:rPr>
          <w:rFonts w:cstheme="minorHAnsi"/>
        </w:rPr>
        <w:t xml:space="preserve"> </w:t>
      </w:r>
      <w:r>
        <w:rPr>
          <w:rFonts w:cstheme="minorHAnsi"/>
        </w:rPr>
        <w:t>322</w:t>
      </w:r>
      <w:r w:rsidR="003A541C" w:rsidRPr="00B741DE">
        <w:rPr>
          <w:rFonts w:cstheme="minorHAnsi"/>
        </w:rPr>
        <w:t xml:space="preserve"> – indeks </w:t>
      </w:r>
      <w:r w:rsidR="00495170">
        <w:rPr>
          <w:rFonts w:cstheme="minorHAnsi"/>
        </w:rPr>
        <w:t>87</w:t>
      </w:r>
      <w:r w:rsidR="003A541C" w:rsidRPr="00B741DE">
        <w:rPr>
          <w:rFonts w:cstheme="minorHAnsi"/>
        </w:rPr>
        <w:t>,</w:t>
      </w:r>
      <w:r w:rsidR="00495170">
        <w:rPr>
          <w:rFonts w:cstheme="minorHAnsi"/>
        </w:rPr>
        <w:t>7</w:t>
      </w:r>
      <w:r w:rsidR="003A541C" w:rsidRPr="00B741DE">
        <w:rPr>
          <w:rFonts w:cstheme="minorHAnsi"/>
        </w:rPr>
        <w:tab/>
      </w:r>
      <w:r w:rsidR="00495170">
        <w:rPr>
          <w:rFonts w:cstheme="minorHAnsi"/>
        </w:rPr>
        <w:t>Smanje</w:t>
      </w:r>
      <w:r w:rsidR="003A541C" w:rsidRPr="00B741DE">
        <w:rPr>
          <w:rFonts w:cstheme="minorHAnsi"/>
        </w:rPr>
        <w:t xml:space="preserve">nje </w:t>
      </w:r>
      <w:r>
        <w:rPr>
          <w:rFonts w:cstheme="minorHAnsi"/>
        </w:rPr>
        <w:t>rashoda za materijal i energiju povezano s</w:t>
      </w:r>
      <w:r w:rsidR="00495170">
        <w:rPr>
          <w:rFonts w:cstheme="minorHAnsi"/>
        </w:rPr>
        <w:t>a smanjenjem</w:t>
      </w:r>
      <w:r>
        <w:rPr>
          <w:rFonts w:cstheme="minorHAnsi"/>
        </w:rPr>
        <w:t xml:space="preserve"> rashoda </w:t>
      </w:r>
      <w:r w:rsidR="00E378A2">
        <w:rPr>
          <w:rFonts w:cstheme="minorHAnsi"/>
        </w:rPr>
        <w:t>z</w:t>
      </w:r>
      <w:r>
        <w:rPr>
          <w:rFonts w:cstheme="minorHAnsi"/>
        </w:rPr>
        <w:t xml:space="preserve">a </w:t>
      </w:r>
      <w:r w:rsidR="00495170">
        <w:rPr>
          <w:rFonts w:cstheme="minorHAnsi"/>
        </w:rPr>
        <w:t>materijal i sirovine – Šifra 3222  za iznos od 10.361,20 EUR</w:t>
      </w:r>
      <w:r w:rsidR="007652EA">
        <w:rPr>
          <w:rFonts w:cstheme="minorHAnsi"/>
        </w:rPr>
        <w:t xml:space="preserve"> </w:t>
      </w:r>
      <w:r w:rsidR="00495170">
        <w:rPr>
          <w:rFonts w:cstheme="minorHAnsi"/>
        </w:rPr>
        <w:t xml:space="preserve">– u 2022. godini je Škola bila domaćin državnog natjecanja;  povećanje rashoda za Energiju – Šifra 3223 – povećanje za iznos od 5.208,44 EUR </w:t>
      </w:r>
    </w:p>
    <w:p w:rsidR="003A541C" w:rsidRPr="00B741DE" w:rsidRDefault="00250B3A" w:rsidP="00AF4D97">
      <w:pPr>
        <w:ind w:left="2832" w:hanging="2832"/>
        <w:jc w:val="both"/>
        <w:rPr>
          <w:rFonts w:cstheme="minorHAnsi"/>
        </w:rPr>
      </w:pPr>
      <w:r>
        <w:rPr>
          <w:rFonts w:cstheme="minorHAnsi"/>
        </w:rPr>
        <w:t>Šifra</w:t>
      </w:r>
      <w:r w:rsidRPr="00B741DE">
        <w:rPr>
          <w:rFonts w:cstheme="minorHAnsi"/>
        </w:rPr>
        <w:t xml:space="preserve"> </w:t>
      </w:r>
      <w:r>
        <w:rPr>
          <w:rFonts w:cstheme="minorHAnsi"/>
        </w:rPr>
        <w:t>323</w:t>
      </w:r>
      <w:r w:rsidR="003A541C" w:rsidRPr="00B741DE">
        <w:rPr>
          <w:rFonts w:cstheme="minorHAnsi"/>
        </w:rPr>
        <w:t xml:space="preserve"> – indeks </w:t>
      </w:r>
      <w:r w:rsidR="007652EA">
        <w:rPr>
          <w:rFonts w:cstheme="minorHAnsi"/>
        </w:rPr>
        <w:t>10</w:t>
      </w:r>
      <w:r w:rsidR="00495170">
        <w:rPr>
          <w:rFonts w:cstheme="minorHAnsi"/>
        </w:rPr>
        <w:t>2</w:t>
      </w:r>
      <w:r w:rsidR="003A541C" w:rsidRPr="00B741DE">
        <w:rPr>
          <w:rFonts w:cstheme="minorHAnsi"/>
        </w:rPr>
        <w:t>,</w:t>
      </w:r>
      <w:r w:rsidR="00495170">
        <w:rPr>
          <w:rFonts w:cstheme="minorHAnsi"/>
        </w:rPr>
        <w:t>3</w:t>
      </w:r>
      <w:r w:rsidR="003A541C" w:rsidRPr="00B741DE">
        <w:rPr>
          <w:rFonts w:cstheme="minorHAnsi"/>
        </w:rPr>
        <w:tab/>
      </w:r>
      <w:r w:rsidR="00495170">
        <w:rPr>
          <w:rFonts w:cstheme="minorHAnsi"/>
        </w:rPr>
        <w:t>R</w:t>
      </w:r>
      <w:r w:rsidR="003A541C" w:rsidRPr="00B741DE">
        <w:rPr>
          <w:rFonts w:cstheme="minorHAnsi"/>
        </w:rPr>
        <w:t>ashod</w:t>
      </w:r>
      <w:r w:rsidR="00495170">
        <w:rPr>
          <w:rFonts w:cstheme="minorHAnsi"/>
        </w:rPr>
        <w:t>i</w:t>
      </w:r>
      <w:r w:rsidR="003A541C" w:rsidRPr="00B741DE">
        <w:rPr>
          <w:rFonts w:cstheme="minorHAnsi"/>
        </w:rPr>
        <w:t xml:space="preserve"> za </w:t>
      </w:r>
      <w:r>
        <w:rPr>
          <w:rFonts w:cstheme="minorHAnsi"/>
        </w:rPr>
        <w:t xml:space="preserve">usluge </w:t>
      </w:r>
      <w:r w:rsidR="00495170">
        <w:rPr>
          <w:rFonts w:cstheme="minorHAnsi"/>
        </w:rPr>
        <w:t xml:space="preserve">su se zadržali </w:t>
      </w:r>
      <w:r w:rsidR="00514CCB">
        <w:rPr>
          <w:rFonts w:cstheme="minorHAnsi"/>
        </w:rPr>
        <w:t xml:space="preserve">na prošlogodišnjoj razini </w:t>
      </w:r>
      <w:r w:rsidR="004B5110">
        <w:rPr>
          <w:rFonts w:cstheme="minorHAnsi"/>
        </w:rPr>
        <w:t xml:space="preserve"> </w:t>
      </w:r>
    </w:p>
    <w:p w:rsidR="003A541C" w:rsidRDefault="00E378A2" w:rsidP="00AF4D97">
      <w:pPr>
        <w:ind w:left="2832" w:hanging="2832"/>
        <w:jc w:val="both"/>
        <w:rPr>
          <w:rFonts w:cstheme="minorHAnsi"/>
        </w:rPr>
      </w:pPr>
      <w:r>
        <w:rPr>
          <w:rFonts w:cstheme="minorHAnsi"/>
        </w:rPr>
        <w:t>Šifra</w:t>
      </w:r>
      <w:r w:rsidRPr="00B741DE">
        <w:rPr>
          <w:rFonts w:cstheme="minorHAnsi"/>
        </w:rPr>
        <w:t xml:space="preserve"> </w:t>
      </w:r>
      <w:r>
        <w:rPr>
          <w:rFonts w:cstheme="minorHAnsi"/>
        </w:rPr>
        <w:t>323</w:t>
      </w:r>
      <w:r w:rsidR="00514CCB">
        <w:rPr>
          <w:rFonts w:cstheme="minorHAnsi"/>
        </w:rPr>
        <w:t>3</w:t>
      </w:r>
      <w:r w:rsidR="003A541C" w:rsidRPr="00B741DE">
        <w:rPr>
          <w:rFonts w:cstheme="minorHAnsi"/>
        </w:rPr>
        <w:t xml:space="preserve"> – indeks </w:t>
      </w:r>
      <w:r w:rsidR="00CF2A57">
        <w:rPr>
          <w:rFonts w:cstheme="minorHAnsi"/>
        </w:rPr>
        <w:t>616</w:t>
      </w:r>
      <w:r w:rsidR="003A541C" w:rsidRPr="00B741DE">
        <w:rPr>
          <w:rFonts w:cstheme="minorHAnsi"/>
        </w:rPr>
        <w:t>,</w:t>
      </w:r>
      <w:r w:rsidR="00CF2A57">
        <w:rPr>
          <w:rFonts w:cstheme="minorHAnsi"/>
        </w:rPr>
        <w:t>1</w:t>
      </w:r>
      <w:r w:rsidR="003A541C" w:rsidRPr="00B741DE">
        <w:rPr>
          <w:rFonts w:cstheme="minorHAnsi"/>
        </w:rPr>
        <w:tab/>
      </w:r>
      <w:r w:rsidR="00CF2A57">
        <w:rPr>
          <w:rFonts w:cstheme="minorHAnsi"/>
        </w:rPr>
        <w:t>Povećanje</w:t>
      </w:r>
      <w:r w:rsidR="003A541C" w:rsidRPr="00B741DE">
        <w:rPr>
          <w:rFonts w:cstheme="minorHAnsi"/>
        </w:rPr>
        <w:t xml:space="preserve"> rashoda za</w:t>
      </w:r>
      <w:r w:rsidR="00CF2A57">
        <w:rPr>
          <w:rFonts w:cstheme="minorHAnsi"/>
        </w:rPr>
        <w:t xml:space="preserve"> </w:t>
      </w:r>
      <w:r>
        <w:rPr>
          <w:rFonts w:cstheme="minorHAnsi"/>
        </w:rPr>
        <w:t>usluge</w:t>
      </w:r>
      <w:r w:rsidR="00CF2A57">
        <w:rPr>
          <w:rFonts w:cstheme="minorHAnsi"/>
        </w:rPr>
        <w:t xml:space="preserve"> promidžbe i informiranja – objava javnih nabava u Narodnim novinama u iznosu od 995,40 EUR i izrade promotivnog videa Škole u iznosu od 625,00 EUR</w:t>
      </w:r>
    </w:p>
    <w:p w:rsidR="00CF2A57" w:rsidRPr="00B741DE" w:rsidRDefault="00CF2A57" w:rsidP="00AF4D97">
      <w:pPr>
        <w:ind w:left="2832" w:hanging="2832"/>
        <w:jc w:val="both"/>
        <w:rPr>
          <w:rFonts w:cstheme="minorHAnsi"/>
        </w:rPr>
      </w:pPr>
      <w:r>
        <w:rPr>
          <w:rFonts w:cstheme="minorHAnsi"/>
        </w:rPr>
        <w:t>Šifra 3234 – indeks 58,8</w:t>
      </w:r>
      <w:r>
        <w:rPr>
          <w:rFonts w:cstheme="minorHAnsi"/>
        </w:rPr>
        <w:tab/>
        <w:t xml:space="preserve">Smanjenje rashoda za komunalne usluge – povezano s puknućima cijevi za vodu u 2022. godini </w:t>
      </w:r>
    </w:p>
    <w:p w:rsidR="003A541C" w:rsidRDefault="00E378A2" w:rsidP="00AF4D97">
      <w:pPr>
        <w:ind w:left="2832" w:hanging="2832"/>
        <w:jc w:val="both"/>
        <w:rPr>
          <w:rFonts w:cstheme="minorHAnsi"/>
        </w:rPr>
      </w:pPr>
      <w:r>
        <w:rPr>
          <w:rFonts w:cstheme="minorHAnsi"/>
        </w:rPr>
        <w:t>Šifra</w:t>
      </w:r>
      <w:r w:rsidRPr="00B741DE">
        <w:rPr>
          <w:rFonts w:cstheme="minorHAnsi"/>
        </w:rPr>
        <w:t xml:space="preserve"> </w:t>
      </w:r>
      <w:r>
        <w:rPr>
          <w:rFonts w:cstheme="minorHAnsi"/>
        </w:rPr>
        <w:t>3236</w:t>
      </w:r>
      <w:r w:rsidR="003A541C" w:rsidRPr="00B741DE">
        <w:rPr>
          <w:rFonts w:cstheme="minorHAnsi"/>
        </w:rPr>
        <w:t xml:space="preserve"> – indeks </w:t>
      </w:r>
      <w:r w:rsidR="004B5110">
        <w:rPr>
          <w:rFonts w:cstheme="minorHAnsi"/>
        </w:rPr>
        <w:t>2</w:t>
      </w:r>
      <w:r w:rsidR="00CF2A57">
        <w:rPr>
          <w:rFonts w:cstheme="minorHAnsi"/>
        </w:rPr>
        <w:t>78</w:t>
      </w:r>
      <w:r w:rsidR="003A541C" w:rsidRPr="00B741DE">
        <w:rPr>
          <w:rFonts w:cstheme="minorHAnsi"/>
        </w:rPr>
        <w:t>,</w:t>
      </w:r>
      <w:r w:rsidR="00CF2A57">
        <w:rPr>
          <w:rFonts w:cstheme="minorHAnsi"/>
        </w:rPr>
        <w:t>2</w:t>
      </w:r>
      <w:r w:rsidR="003A541C" w:rsidRPr="00B741DE">
        <w:rPr>
          <w:rFonts w:cstheme="minorHAnsi"/>
        </w:rPr>
        <w:tab/>
      </w:r>
      <w:r w:rsidR="00CF2A57">
        <w:rPr>
          <w:rFonts w:cstheme="minorHAnsi"/>
        </w:rPr>
        <w:t>Povećanje</w:t>
      </w:r>
      <w:r w:rsidR="003A541C" w:rsidRPr="00B741DE">
        <w:rPr>
          <w:rFonts w:cstheme="minorHAnsi"/>
        </w:rPr>
        <w:t xml:space="preserve"> rashoda za </w:t>
      </w:r>
      <w:r>
        <w:rPr>
          <w:rFonts w:cstheme="minorHAnsi"/>
        </w:rPr>
        <w:t xml:space="preserve">zdravstvene i veterinarske usluge – sistematski pregled </w:t>
      </w:r>
    </w:p>
    <w:p w:rsidR="004B5110" w:rsidRDefault="004B5110" w:rsidP="00AF4D97">
      <w:pPr>
        <w:ind w:left="2832" w:hanging="2832"/>
        <w:jc w:val="both"/>
        <w:rPr>
          <w:rFonts w:cstheme="minorHAnsi"/>
        </w:rPr>
      </w:pPr>
      <w:r>
        <w:rPr>
          <w:rFonts w:cstheme="minorHAnsi"/>
        </w:rPr>
        <w:t xml:space="preserve">Šifra 3237 – indeks </w:t>
      </w:r>
      <w:r w:rsidR="00CF2A57">
        <w:rPr>
          <w:rFonts w:cstheme="minorHAnsi"/>
        </w:rPr>
        <w:t>93</w:t>
      </w:r>
      <w:r>
        <w:rPr>
          <w:rFonts w:cstheme="minorHAnsi"/>
        </w:rPr>
        <w:t>,</w:t>
      </w:r>
      <w:r w:rsidR="00CF2A57">
        <w:rPr>
          <w:rFonts w:cstheme="minorHAnsi"/>
        </w:rPr>
        <w:t>6</w:t>
      </w:r>
      <w:r>
        <w:rPr>
          <w:rFonts w:cstheme="minorHAnsi"/>
        </w:rPr>
        <w:tab/>
      </w:r>
      <w:r w:rsidR="00CF2A57">
        <w:rPr>
          <w:rFonts w:cstheme="minorHAnsi"/>
        </w:rPr>
        <w:t>Smanjenje rashoda</w:t>
      </w:r>
      <w:r>
        <w:rPr>
          <w:rFonts w:cstheme="minorHAnsi"/>
        </w:rPr>
        <w:t xml:space="preserve"> za intelektualne i osobne usluge – ugovor o djelu za e-tehničara, pomoćnika u nastavi i djelatnika u obrazovanju odraslih </w:t>
      </w:r>
    </w:p>
    <w:p w:rsidR="004B5110" w:rsidRDefault="004B5110" w:rsidP="00AF4D97">
      <w:pPr>
        <w:ind w:left="2832" w:hanging="2832"/>
        <w:jc w:val="both"/>
        <w:rPr>
          <w:rFonts w:cstheme="minorHAnsi"/>
        </w:rPr>
      </w:pPr>
      <w:r>
        <w:rPr>
          <w:rFonts w:cstheme="minorHAnsi"/>
        </w:rPr>
        <w:t>Šifra 324 – indeks 0,00</w:t>
      </w:r>
      <w:r>
        <w:rPr>
          <w:rFonts w:cstheme="minorHAnsi"/>
        </w:rPr>
        <w:tab/>
        <w:t>Smanjenje</w:t>
      </w:r>
      <w:r w:rsidRPr="00B741DE">
        <w:rPr>
          <w:rFonts w:cstheme="minorHAnsi"/>
        </w:rPr>
        <w:t xml:space="preserve"> </w:t>
      </w:r>
      <w:r>
        <w:rPr>
          <w:rFonts w:cstheme="minorHAnsi"/>
        </w:rPr>
        <w:t>rashoda</w:t>
      </w:r>
      <w:r w:rsidRPr="00B741DE">
        <w:rPr>
          <w:rFonts w:cstheme="minorHAnsi"/>
        </w:rPr>
        <w:t xml:space="preserve"> </w:t>
      </w:r>
      <w:r>
        <w:rPr>
          <w:rFonts w:cstheme="minorHAnsi"/>
        </w:rPr>
        <w:t>za plaću pripravnika iz mjere HZZ-a – ista se nije provodila u 202</w:t>
      </w:r>
      <w:r w:rsidR="00CF2A57">
        <w:rPr>
          <w:rFonts w:cstheme="minorHAnsi"/>
        </w:rPr>
        <w:t>3</w:t>
      </w:r>
      <w:r>
        <w:rPr>
          <w:rFonts w:cstheme="minorHAnsi"/>
        </w:rPr>
        <w:t>. godini</w:t>
      </w:r>
    </w:p>
    <w:p w:rsidR="004B5110" w:rsidRDefault="004B5110" w:rsidP="00AF4D97">
      <w:pPr>
        <w:ind w:left="2832" w:hanging="2832"/>
        <w:jc w:val="both"/>
        <w:rPr>
          <w:rFonts w:cstheme="minorHAnsi"/>
        </w:rPr>
      </w:pPr>
      <w:r>
        <w:rPr>
          <w:rFonts w:cstheme="minorHAnsi"/>
        </w:rPr>
        <w:t xml:space="preserve">Šifra 329 – indeks </w:t>
      </w:r>
      <w:r w:rsidR="00CF2A57">
        <w:rPr>
          <w:rFonts w:cstheme="minorHAnsi"/>
        </w:rPr>
        <w:t>116</w:t>
      </w:r>
      <w:r>
        <w:rPr>
          <w:rFonts w:cstheme="minorHAnsi"/>
        </w:rPr>
        <w:t>,</w:t>
      </w:r>
      <w:r w:rsidR="00CF2A57">
        <w:rPr>
          <w:rFonts w:cstheme="minorHAnsi"/>
        </w:rPr>
        <w:t>1</w:t>
      </w:r>
      <w:r>
        <w:rPr>
          <w:rFonts w:cstheme="minorHAnsi"/>
        </w:rPr>
        <w:tab/>
        <w:t>Povećanje</w:t>
      </w:r>
      <w:r w:rsidR="00CF2A57">
        <w:rPr>
          <w:rFonts w:cstheme="minorHAnsi"/>
        </w:rPr>
        <w:t xml:space="preserve"> ostalih nespomenutih</w:t>
      </w:r>
      <w:r>
        <w:rPr>
          <w:rFonts w:cstheme="minorHAnsi"/>
        </w:rPr>
        <w:t xml:space="preserve"> rashoda</w:t>
      </w:r>
      <w:r w:rsidR="00CF2A57">
        <w:rPr>
          <w:rFonts w:cstheme="minorHAnsi"/>
        </w:rPr>
        <w:t xml:space="preserve"> – povezano sa Šifrom 3296 – troškovi sudskih postupaka – isplata parničnih troškova za tužbe djelatnika za isplatu osnovice 201</w:t>
      </w:r>
      <w:r w:rsidR="00B3066C">
        <w:rPr>
          <w:rFonts w:cstheme="minorHAnsi"/>
        </w:rPr>
        <w:t>6</w:t>
      </w:r>
      <w:r w:rsidR="00CF2A57">
        <w:rPr>
          <w:rFonts w:cstheme="minorHAnsi"/>
        </w:rPr>
        <w:t>. i 201</w:t>
      </w:r>
      <w:r w:rsidR="00B3066C">
        <w:rPr>
          <w:rFonts w:cstheme="minorHAnsi"/>
        </w:rPr>
        <w:t>7</w:t>
      </w:r>
      <w:r w:rsidR="00CF2A57">
        <w:rPr>
          <w:rFonts w:cstheme="minorHAnsi"/>
        </w:rPr>
        <w:t xml:space="preserve">. godine u ukupnom iznosu od 5.126,51 EUR </w:t>
      </w:r>
      <w:r>
        <w:rPr>
          <w:rFonts w:cstheme="minorHAnsi"/>
        </w:rPr>
        <w:t xml:space="preserve">  </w:t>
      </w:r>
    </w:p>
    <w:p w:rsidR="004B5110" w:rsidRDefault="004B5110" w:rsidP="00AF4D97">
      <w:pPr>
        <w:ind w:left="2832" w:hanging="2832"/>
        <w:jc w:val="both"/>
        <w:rPr>
          <w:rFonts w:cstheme="minorHAnsi"/>
        </w:rPr>
      </w:pPr>
      <w:r>
        <w:rPr>
          <w:rFonts w:cstheme="minorHAnsi"/>
        </w:rPr>
        <w:t>Šifra 34</w:t>
      </w:r>
      <w:r w:rsidR="00B3066C">
        <w:rPr>
          <w:rFonts w:cstheme="minorHAnsi"/>
        </w:rPr>
        <w:t>3</w:t>
      </w:r>
      <w:r>
        <w:rPr>
          <w:rFonts w:cstheme="minorHAnsi"/>
        </w:rPr>
        <w:t xml:space="preserve"> – indeks </w:t>
      </w:r>
      <w:r w:rsidR="00B3066C">
        <w:rPr>
          <w:rFonts w:cstheme="minorHAnsi"/>
        </w:rPr>
        <w:t>470</w:t>
      </w:r>
      <w:r>
        <w:rPr>
          <w:rFonts w:cstheme="minorHAnsi"/>
        </w:rPr>
        <w:t>,</w:t>
      </w:r>
      <w:r w:rsidR="00B3066C">
        <w:rPr>
          <w:rFonts w:cstheme="minorHAnsi"/>
        </w:rPr>
        <w:t>3</w:t>
      </w:r>
      <w:r>
        <w:rPr>
          <w:rFonts w:cstheme="minorHAnsi"/>
        </w:rPr>
        <w:tab/>
        <w:t xml:space="preserve">Povećanje rashoda za kamate vezano uz isplatu tužbe za osnovicu 2016. i 2017. godine  </w:t>
      </w:r>
    </w:p>
    <w:p w:rsidR="00B3066C" w:rsidRPr="00B741DE" w:rsidRDefault="00B3066C" w:rsidP="00AF4D97">
      <w:pPr>
        <w:ind w:left="2832" w:hanging="2832"/>
        <w:jc w:val="both"/>
        <w:rPr>
          <w:rFonts w:cstheme="minorHAnsi"/>
        </w:rPr>
      </w:pPr>
      <w:r>
        <w:rPr>
          <w:rFonts w:cstheme="minorHAnsi"/>
        </w:rPr>
        <w:t>Šifra 4 – indeks 4.202,6</w:t>
      </w:r>
      <w:r>
        <w:rPr>
          <w:rFonts w:cstheme="minorHAnsi"/>
        </w:rPr>
        <w:tab/>
        <w:t xml:space="preserve">Povećanje rashoda za nabavu nefinancijske imovine u ukupnom iznosu od 311.400,47 EUR povezano sa završetkom provedbe EU projekta „Budi spreman i kompetentan!“, opremanjem školske knjižnice sredstvima osnivača i MZO i nabave udžbenika sredstvima osnivača  </w:t>
      </w:r>
    </w:p>
    <w:p w:rsidR="003A541C" w:rsidRDefault="00E378A2" w:rsidP="00AF4D97">
      <w:pPr>
        <w:ind w:left="2832" w:hanging="2832"/>
        <w:jc w:val="both"/>
        <w:rPr>
          <w:rFonts w:cstheme="minorHAnsi"/>
        </w:rPr>
      </w:pPr>
      <w:r>
        <w:rPr>
          <w:rFonts w:cstheme="minorHAnsi"/>
        </w:rPr>
        <w:t>Šifra</w:t>
      </w:r>
      <w:r w:rsidRPr="00B741DE">
        <w:rPr>
          <w:rFonts w:cstheme="minorHAnsi"/>
        </w:rPr>
        <w:t xml:space="preserve"> </w:t>
      </w:r>
      <w:r>
        <w:rPr>
          <w:rFonts w:cstheme="minorHAnsi"/>
        </w:rPr>
        <w:t>42</w:t>
      </w:r>
      <w:r w:rsidR="00B3066C">
        <w:rPr>
          <w:rFonts w:cstheme="minorHAnsi"/>
        </w:rPr>
        <w:t>2</w:t>
      </w:r>
      <w:r w:rsidR="003A541C" w:rsidRPr="00B741DE">
        <w:rPr>
          <w:rFonts w:cstheme="minorHAnsi"/>
        </w:rPr>
        <w:t xml:space="preserve"> – indeks </w:t>
      </w:r>
      <w:r w:rsidR="00B3066C">
        <w:rPr>
          <w:rFonts w:cstheme="minorHAnsi"/>
        </w:rPr>
        <w:t>4.677</w:t>
      </w:r>
      <w:r w:rsidR="003A541C" w:rsidRPr="00B741DE">
        <w:rPr>
          <w:rFonts w:cstheme="minorHAnsi"/>
        </w:rPr>
        <w:t>,</w:t>
      </w:r>
      <w:r w:rsidR="00B3066C">
        <w:rPr>
          <w:rFonts w:cstheme="minorHAnsi"/>
        </w:rPr>
        <w:t>6</w:t>
      </w:r>
      <w:r w:rsidR="003A541C" w:rsidRPr="00B741DE">
        <w:rPr>
          <w:rFonts w:cstheme="minorHAnsi"/>
        </w:rPr>
        <w:tab/>
      </w:r>
      <w:r w:rsidR="00791871">
        <w:rPr>
          <w:rFonts w:cstheme="minorHAnsi"/>
        </w:rPr>
        <w:t>Povećanje</w:t>
      </w:r>
      <w:r w:rsidR="003A541C" w:rsidRPr="00B741DE">
        <w:rPr>
          <w:rFonts w:cstheme="minorHAnsi"/>
        </w:rPr>
        <w:t xml:space="preserve"> rashoda za </w:t>
      </w:r>
      <w:r w:rsidR="00791871">
        <w:rPr>
          <w:rFonts w:cstheme="minorHAnsi"/>
        </w:rPr>
        <w:t xml:space="preserve">nabavu nefinancijske imovine, temeljem </w:t>
      </w:r>
      <w:r w:rsidR="00B3066C">
        <w:rPr>
          <w:rFonts w:cstheme="minorHAnsi"/>
        </w:rPr>
        <w:t>provedbe javne nabave uređaja, strojeva i opreme kroz EU projekt „Budi spreman i kompetentan!“ u ukupnom iznosu od 289.659,31 EUR</w:t>
      </w:r>
    </w:p>
    <w:p w:rsidR="00B3066C" w:rsidRDefault="00B3066C" w:rsidP="00AF4D97">
      <w:pPr>
        <w:ind w:left="2832" w:hanging="2832"/>
        <w:jc w:val="both"/>
        <w:rPr>
          <w:rFonts w:cstheme="minorHAnsi"/>
        </w:rPr>
      </w:pPr>
      <w:r>
        <w:rPr>
          <w:rFonts w:cstheme="minorHAnsi"/>
        </w:rPr>
        <w:t>Šifra 424 – indeks 1.003,4</w:t>
      </w:r>
      <w:r>
        <w:rPr>
          <w:rFonts w:cstheme="minorHAnsi"/>
        </w:rPr>
        <w:tab/>
        <w:t xml:space="preserve">Povećanje rashoda za nabavu knjiga za školsku knjižnicu i udžbenika u ukupnom iznosu od 12.213,52 EUR od strane osnivača i MZO  </w:t>
      </w:r>
    </w:p>
    <w:p w:rsidR="00AB5ECA" w:rsidRPr="00B741DE" w:rsidRDefault="00AB5ECA" w:rsidP="00AF4D97">
      <w:pPr>
        <w:ind w:left="2832" w:hanging="2832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Šifra 426 – indeks </w:t>
      </w:r>
      <w:r>
        <w:rPr>
          <w:rFonts w:cstheme="minorHAnsi"/>
        </w:rPr>
        <w:tab/>
        <w:t xml:space="preserve">Povećanje rashod za ulaganje u računalne programe u ukupnom iznosu od 9.527,64 EUR  </w:t>
      </w:r>
      <w:r>
        <w:rPr>
          <w:rFonts w:cstheme="minorHAnsi"/>
        </w:rPr>
        <w:t>kroz EU projekt „Budi spreman i kompetentan!“</w:t>
      </w:r>
    </w:p>
    <w:p w:rsidR="00EA28AD" w:rsidRDefault="00E378A2" w:rsidP="00AF4D97">
      <w:pPr>
        <w:ind w:left="2832" w:hanging="2832"/>
        <w:jc w:val="both"/>
        <w:rPr>
          <w:rFonts w:cstheme="minorHAnsi"/>
        </w:rPr>
      </w:pPr>
      <w:r>
        <w:rPr>
          <w:rFonts w:cstheme="minorHAnsi"/>
        </w:rPr>
        <w:t xml:space="preserve">Šifra </w:t>
      </w:r>
      <w:r w:rsidR="00AB5ECA">
        <w:rPr>
          <w:rFonts w:cstheme="minorHAnsi"/>
        </w:rPr>
        <w:t>X</w:t>
      </w:r>
      <w:r>
        <w:rPr>
          <w:rFonts w:cstheme="minorHAnsi"/>
        </w:rPr>
        <w:t>00</w:t>
      </w:r>
      <w:r w:rsidR="00AB5ECA">
        <w:rPr>
          <w:rFonts w:cstheme="minorHAnsi"/>
        </w:rPr>
        <w:t>4</w:t>
      </w:r>
      <w:r w:rsidRPr="00B741DE">
        <w:rPr>
          <w:rFonts w:cstheme="minorHAnsi"/>
        </w:rPr>
        <w:t xml:space="preserve"> </w:t>
      </w:r>
      <w:r w:rsidR="003A541C" w:rsidRPr="00B741DE">
        <w:rPr>
          <w:rFonts w:cstheme="minorHAnsi"/>
        </w:rPr>
        <w:t xml:space="preserve"> –</w:t>
      </w:r>
      <w:r w:rsidR="003A541C" w:rsidRPr="00B741DE">
        <w:rPr>
          <w:rFonts w:cstheme="minorHAnsi"/>
        </w:rPr>
        <w:tab/>
      </w:r>
      <w:r w:rsidR="00AB5ECA">
        <w:rPr>
          <w:rFonts w:cstheme="minorHAnsi"/>
        </w:rPr>
        <w:t>U</w:t>
      </w:r>
      <w:r>
        <w:rPr>
          <w:rFonts w:cstheme="minorHAnsi"/>
        </w:rPr>
        <w:t>kup</w:t>
      </w:r>
      <w:r w:rsidR="00AB5ECA">
        <w:rPr>
          <w:rFonts w:cstheme="minorHAnsi"/>
        </w:rPr>
        <w:t>an</w:t>
      </w:r>
      <w:r>
        <w:rPr>
          <w:rFonts w:cstheme="minorHAnsi"/>
        </w:rPr>
        <w:t xml:space="preserve"> </w:t>
      </w:r>
      <w:r w:rsidR="00AB5ECA">
        <w:rPr>
          <w:rFonts w:cstheme="minorHAnsi"/>
        </w:rPr>
        <w:t>višak</w:t>
      </w:r>
      <w:r>
        <w:rPr>
          <w:rFonts w:cstheme="minorHAnsi"/>
        </w:rPr>
        <w:t xml:space="preserve"> prihoda</w:t>
      </w:r>
      <w:r w:rsidR="00AB5ECA">
        <w:rPr>
          <w:rFonts w:cstheme="minorHAnsi"/>
        </w:rPr>
        <w:t xml:space="preserve"> u tekućoj godini u iznosu od 36.715,93 EUR</w:t>
      </w:r>
      <w:r w:rsidR="003A541C" w:rsidRPr="00B741DE">
        <w:rPr>
          <w:rFonts w:cstheme="minorHAnsi"/>
        </w:rPr>
        <w:t xml:space="preserve"> ostvaren</w:t>
      </w:r>
      <w:r w:rsidR="00AB5ECA">
        <w:rPr>
          <w:rFonts w:cstheme="minorHAnsi"/>
        </w:rPr>
        <w:t xml:space="preserve"> temeljem prijenosa EU sredstava za plaću pripravnika preko HZZ-a za 2024. godinu, temeljem</w:t>
      </w:r>
      <w:r w:rsidR="003A541C" w:rsidRPr="00B741DE">
        <w:rPr>
          <w:rFonts w:cstheme="minorHAnsi"/>
        </w:rPr>
        <w:t xml:space="preserve"> </w:t>
      </w:r>
      <w:r w:rsidR="00AB5ECA">
        <w:rPr>
          <w:rFonts w:cstheme="minorHAnsi"/>
        </w:rPr>
        <w:t>prijenosa sredstava osnivača za usluge tekućeg i investicijskog održavanja koja su započela u 2023., a rashod će biti iskazan u 2024.</w:t>
      </w:r>
      <w:r w:rsidR="00EA28AD">
        <w:rPr>
          <w:rFonts w:cstheme="minorHAnsi"/>
        </w:rPr>
        <w:t xml:space="preserve"> po završetku radova.</w:t>
      </w:r>
    </w:p>
    <w:p w:rsidR="00A96913" w:rsidRDefault="00791871" w:rsidP="00AF4D97">
      <w:pPr>
        <w:ind w:left="2832" w:hanging="2832"/>
        <w:jc w:val="both"/>
        <w:rPr>
          <w:rFonts w:cstheme="minorHAnsi"/>
        </w:rPr>
      </w:pPr>
      <w:r>
        <w:rPr>
          <w:rFonts w:cstheme="minorHAnsi"/>
        </w:rPr>
        <w:t xml:space="preserve">Šifra 96,97 – indeks </w:t>
      </w:r>
      <w:r w:rsidR="00EA28AD">
        <w:rPr>
          <w:rFonts w:cstheme="minorHAnsi"/>
        </w:rPr>
        <w:t>104</w:t>
      </w:r>
      <w:r>
        <w:rPr>
          <w:rFonts w:cstheme="minorHAnsi"/>
        </w:rPr>
        <w:t>,</w:t>
      </w:r>
      <w:r w:rsidR="00EA28AD">
        <w:rPr>
          <w:rFonts w:cstheme="minorHAnsi"/>
        </w:rPr>
        <w:t>4</w:t>
      </w:r>
      <w:r>
        <w:rPr>
          <w:rFonts w:cstheme="minorHAnsi"/>
        </w:rPr>
        <w:tab/>
      </w:r>
      <w:r w:rsidR="00EA28AD">
        <w:rPr>
          <w:rFonts w:cstheme="minorHAnsi"/>
        </w:rPr>
        <w:t>Povećanje</w:t>
      </w:r>
      <w:r>
        <w:rPr>
          <w:rFonts w:cstheme="minorHAnsi"/>
        </w:rPr>
        <w:t xml:space="preserve"> obračunatih nenaplaćenih prihoda zbog</w:t>
      </w:r>
      <w:r w:rsidR="00EA28AD">
        <w:rPr>
          <w:rFonts w:cstheme="minorHAnsi"/>
        </w:rPr>
        <w:t xml:space="preserve"> većeg</w:t>
      </w:r>
      <w:r>
        <w:rPr>
          <w:rFonts w:cstheme="minorHAnsi"/>
        </w:rPr>
        <w:t xml:space="preserve"> upisa polaznika u obrazovanje odraslih </w:t>
      </w:r>
    </w:p>
    <w:p w:rsidR="00EA28AD" w:rsidRDefault="00EA28AD" w:rsidP="00AF4D97">
      <w:pPr>
        <w:ind w:left="2832" w:hanging="2832"/>
        <w:jc w:val="both"/>
        <w:rPr>
          <w:rFonts w:cstheme="minorHAnsi"/>
        </w:rPr>
      </w:pPr>
      <w:r>
        <w:rPr>
          <w:rFonts w:cstheme="minorHAnsi"/>
        </w:rPr>
        <w:t xml:space="preserve">Šifra X006 - </w:t>
      </w:r>
      <w:r>
        <w:rPr>
          <w:rFonts w:cstheme="minorHAnsi"/>
        </w:rPr>
        <w:tab/>
        <w:t xml:space="preserve">Raspoloživi višak prihoda u sljedećem razdoblju u iznosu od 29.901,34 EUR nakon podmirenja prenesenog manjka iz prethodnog razdoblja u iznosu od 6.814,59 EUR </w:t>
      </w:r>
      <w:r w:rsidRPr="00B741DE">
        <w:rPr>
          <w:rFonts w:cstheme="minorHAnsi"/>
        </w:rPr>
        <w:t xml:space="preserve">  </w:t>
      </w:r>
    </w:p>
    <w:p w:rsidR="00EA28AD" w:rsidRDefault="00EA28AD" w:rsidP="00AF4D97">
      <w:pPr>
        <w:ind w:left="2832" w:hanging="2832"/>
        <w:jc w:val="both"/>
        <w:rPr>
          <w:rFonts w:cstheme="minorHAnsi"/>
        </w:rPr>
      </w:pPr>
      <w:r>
        <w:rPr>
          <w:rFonts w:cstheme="minorHAnsi"/>
        </w:rPr>
        <w:t>Šifra 19 – indeks 124,3</w:t>
      </w:r>
      <w:r>
        <w:rPr>
          <w:rFonts w:cstheme="minorHAnsi"/>
        </w:rPr>
        <w:tab/>
        <w:t xml:space="preserve">Povećanje kontinuiranih rashoda poslovanja za iznos 18.653,80 EUR – obveze koje imaju dospijeće u 2024. godini </w:t>
      </w:r>
    </w:p>
    <w:p w:rsidR="00EA28AD" w:rsidRDefault="00EA28AD" w:rsidP="00AF4D97">
      <w:pPr>
        <w:ind w:left="2832" w:hanging="2832"/>
        <w:jc w:val="both"/>
        <w:rPr>
          <w:rFonts w:cstheme="minorHAnsi"/>
        </w:rPr>
      </w:pPr>
      <w:r>
        <w:rPr>
          <w:rFonts w:cstheme="minorHAnsi"/>
        </w:rPr>
        <w:t>Šifra 11 – indeks 241,00</w:t>
      </w:r>
      <w:r>
        <w:rPr>
          <w:rFonts w:cstheme="minorHAnsi"/>
        </w:rPr>
        <w:tab/>
        <w:t xml:space="preserve">Novčano stanje na kraju izvještajnog razdoblja u iznosu od 59.545,46 EUR </w:t>
      </w:r>
    </w:p>
    <w:p w:rsidR="00A96913" w:rsidRDefault="00A96913" w:rsidP="00AF4D97">
      <w:pPr>
        <w:ind w:left="2832" w:hanging="2832"/>
        <w:jc w:val="both"/>
        <w:rPr>
          <w:rFonts w:cstheme="minorHAnsi"/>
        </w:rPr>
      </w:pPr>
    </w:p>
    <w:p w:rsidR="00A96913" w:rsidRDefault="00A96913" w:rsidP="00AF4D97">
      <w:pPr>
        <w:ind w:left="2832" w:hanging="2832"/>
        <w:jc w:val="both"/>
        <w:rPr>
          <w:rFonts w:cstheme="minorHAnsi"/>
        </w:rPr>
      </w:pPr>
    </w:p>
    <w:p w:rsidR="00A96913" w:rsidRDefault="00A96913" w:rsidP="00AF4D97">
      <w:pPr>
        <w:ind w:left="2832" w:hanging="2832"/>
        <w:jc w:val="both"/>
        <w:rPr>
          <w:rFonts w:cstheme="minorHAnsi"/>
        </w:rPr>
      </w:pPr>
    </w:p>
    <w:p w:rsidR="00A96913" w:rsidRDefault="00A96913" w:rsidP="00AF4D97">
      <w:pPr>
        <w:ind w:left="2832" w:hanging="2832"/>
        <w:jc w:val="both"/>
        <w:rPr>
          <w:rFonts w:cstheme="minorHAnsi"/>
        </w:rPr>
      </w:pPr>
    </w:p>
    <w:p w:rsidR="00A96913" w:rsidRDefault="00A96913" w:rsidP="00AF4D97">
      <w:pPr>
        <w:ind w:left="2832" w:hanging="2832"/>
        <w:jc w:val="both"/>
        <w:rPr>
          <w:rFonts w:cstheme="minorHAnsi"/>
        </w:rPr>
      </w:pPr>
    </w:p>
    <w:p w:rsidR="00EA28AD" w:rsidRDefault="00EA28AD" w:rsidP="00AF4D97">
      <w:pPr>
        <w:ind w:left="2832" w:hanging="2832"/>
        <w:jc w:val="both"/>
        <w:rPr>
          <w:rFonts w:cstheme="minorHAnsi"/>
        </w:rPr>
      </w:pPr>
    </w:p>
    <w:p w:rsidR="00EA28AD" w:rsidRDefault="00EA28AD" w:rsidP="00AF4D97">
      <w:pPr>
        <w:ind w:left="2832" w:hanging="2832"/>
        <w:jc w:val="both"/>
        <w:rPr>
          <w:rFonts w:cstheme="minorHAnsi"/>
        </w:rPr>
      </w:pPr>
    </w:p>
    <w:p w:rsidR="00EA28AD" w:rsidRDefault="00EA28AD" w:rsidP="00AF4D97">
      <w:pPr>
        <w:ind w:left="2832" w:hanging="2832"/>
        <w:jc w:val="both"/>
        <w:rPr>
          <w:rFonts w:cstheme="minorHAnsi"/>
        </w:rPr>
      </w:pPr>
    </w:p>
    <w:p w:rsidR="00EA28AD" w:rsidRDefault="00EA28AD" w:rsidP="00AF4D97">
      <w:pPr>
        <w:ind w:left="2832" w:hanging="2832"/>
        <w:jc w:val="both"/>
        <w:rPr>
          <w:rFonts w:cstheme="minorHAnsi"/>
        </w:rPr>
      </w:pPr>
    </w:p>
    <w:p w:rsidR="00EA28AD" w:rsidRDefault="00EA28AD" w:rsidP="00AF4D97">
      <w:pPr>
        <w:ind w:left="2832" w:hanging="2832"/>
        <w:jc w:val="both"/>
        <w:rPr>
          <w:rFonts w:cstheme="minorHAnsi"/>
        </w:rPr>
      </w:pPr>
    </w:p>
    <w:p w:rsidR="00EA28AD" w:rsidRDefault="00EA28AD" w:rsidP="00AF4D97">
      <w:pPr>
        <w:ind w:left="2832" w:hanging="2832"/>
        <w:jc w:val="both"/>
        <w:rPr>
          <w:rFonts w:cstheme="minorHAnsi"/>
        </w:rPr>
      </w:pPr>
    </w:p>
    <w:p w:rsidR="00EA28AD" w:rsidRDefault="00EA28AD" w:rsidP="00AF4D97">
      <w:pPr>
        <w:ind w:left="2832" w:hanging="2832"/>
        <w:jc w:val="both"/>
        <w:rPr>
          <w:rFonts w:cstheme="minorHAnsi"/>
        </w:rPr>
      </w:pPr>
    </w:p>
    <w:p w:rsidR="00A96913" w:rsidRDefault="00A96913" w:rsidP="00AF4D97">
      <w:pPr>
        <w:ind w:left="2832" w:hanging="2832"/>
        <w:jc w:val="both"/>
        <w:rPr>
          <w:rFonts w:cstheme="minorHAnsi"/>
        </w:rPr>
      </w:pPr>
    </w:p>
    <w:p w:rsidR="00AF4D97" w:rsidRDefault="00AF4D97" w:rsidP="00AF4D97">
      <w:pPr>
        <w:ind w:left="2832" w:hanging="2832"/>
        <w:jc w:val="both"/>
        <w:rPr>
          <w:rFonts w:cstheme="minorHAnsi"/>
        </w:rPr>
      </w:pPr>
    </w:p>
    <w:p w:rsidR="00AF4D97" w:rsidRDefault="00AF4D97" w:rsidP="00AF4D97">
      <w:pPr>
        <w:ind w:left="2832" w:hanging="2832"/>
        <w:jc w:val="both"/>
        <w:rPr>
          <w:rFonts w:cstheme="minorHAnsi"/>
        </w:rPr>
      </w:pPr>
    </w:p>
    <w:p w:rsidR="00A96913" w:rsidRPr="00B741DE" w:rsidRDefault="00791871" w:rsidP="00A96913">
      <w:pPr>
        <w:ind w:left="2832" w:hanging="2832"/>
        <w:jc w:val="center"/>
        <w:rPr>
          <w:rFonts w:cstheme="minorHAnsi"/>
          <w:b/>
        </w:rPr>
      </w:pPr>
      <w:r>
        <w:rPr>
          <w:rFonts w:cstheme="minorHAnsi"/>
        </w:rPr>
        <w:lastRenderedPageBreak/>
        <w:t xml:space="preserve"> </w:t>
      </w:r>
      <w:r w:rsidR="00A96913" w:rsidRPr="00B741DE">
        <w:rPr>
          <w:rFonts w:cstheme="minorHAnsi"/>
          <w:b/>
        </w:rPr>
        <w:t>BILJEŠKE UZ OBRAZAC BILANCA</w:t>
      </w:r>
    </w:p>
    <w:p w:rsidR="00A96913" w:rsidRPr="00B741DE" w:rsidRDefault="00A96913" w:rsidP="00A96913">
      <w:pPr>
        <w:ind w:left="2832" w:hanging="2832"/>
        <w:jc w:val="center"/>
        <w:rPr>
          <w:rFonts w:cstheme="minorHAnsi"/>
          <w:b/>
        </w:rPr>
      </w:pPr>
      <w:r w:rsidRPr="00B741DE">
        <w:rPr>
          <w:rFonts w:cstheme="minorHAnsi"/>
          <w:b/>
        </w:rPr>
        <w:t>01.01.202</w:t>
      </w:r>
      <w:r w:rsidR="005B36C2">
        <w:rPr>
          <w:rFonts w:cstheme="minorHAnsi"/>
          <w:b/>
        </w:rPr>
        <w:t>3</w:t>
      </w:r>
      <w:r>
        <w:rPr>
          <w:rFonts w:cstheme="minorHAnsi"/>
          <w:b/>
        </w:rPr>
        <w:t>.</w:t>
      </w:r>
      <w:r w:rsidRPr="00B741DE">
        <w:rPr>
          <w:rFonts w:cstheme="minorHAnsi"/>
          <w:b/>
        </w:rPr>
        <w:t>-31.12.20</w:t>
      </w:r>
      <w:r w:rsidR="005B36C2">
        <w:rPr>
          <w:rFonts w:cstheme="minorHAnsi"/>
          <w:b/>
        </w:rPr>
        <w:t>23</w:t>
      </w:r>
      <w:r w:rsidRPr="00B741DE">
        <w:rPr>
          <w:rFonts w:cstheme="minorHAnsi"/>
          <w:b/>
        </w:rPr>
        <w:t>.</w:t>
      </w:r>
    </w:p>
    <w:p w:rsidR="00A96913" w:rsidRPr="00B741DE" w:rsidRDefault="00A96913" w:rsidP="00A96913">
      <w:pPr>
        <w:ind w:left="2832" w:hanging="2832"/>
        <w:jc w:val="center"/>
        <w:rPr>
          <w:rFonts w:cstheme="minorHAnsi"/>
        </w:rPr>
      </w:pPr>
    </w:p>
    <w:p w:rsidR="00B531F7" w:rsidRDefault="00A96913" w:rsidP="00AF4D97">
      <w:pPr>
        <w:ind w:left="2832" w:hanging="2832"/>
        <w:jc w:val="both"/>
        <w:rPr>
          <w:rFonts w:cstheme="minorHAnsi"/>
        </w:rPr>
      </w:pPr>
      <w:r>
        <w:rPr>
          <w:rFonts w:cstheme="minorHAnsi"/>
        </w:rPr>
        <w:t>Šifra 0</w:t>
      </w:r>
      <w:r w:rsidRPr="00B741DE">
        <w:rPr>
          <w:rFonts w:cstheme="minorHAnsi"/>
        </w:rPr>
        <w:t xml:space="preserve"> – indeks </w:t>
      </w:r>
      <w:r w:rsidR="00EA28AD">
        <w:rPr>
          <w:rFonts w:cstheme="minorHAnsi"/>
        </w:rPr>
        <w:t>11</w:t>
      </w:r>
      <w:r>
        <w:rPr>
          <w:rFonts w:cstheme="minorHAnsi"/>
        </w:rPr>
        <w:t>9</w:t>
      </w:r>
      <w:r w:rsidRPr="00B741DE">
        <w:rPr>
          <w:rFonts w:cstheme="minorHAnsi"/>
        </w:rPr>
        <w:t>,</w:t>
      </w:r>
      <w:r w:rsidR="00EA28AD">
        <w:rPr>
          <w:rFonts w:cstheme="minorHAnsi"/>
        </w:rPr>
        <w:t>7</w:t>
      </w:r>
      <w:r w:rsidRPr="00B741DE">
        <w:rPr>
          <w:rFonts w:cstheme="minorHAnsi"/>
        </w:rPr>
        <w:tab/>
      </w:r>
      <w:r w:rsidR="00EA28AD">
        <w:rPr>
          <w:rFonts w:cstheme="minorHAnsi"/>
        </w:rPr>
        <w:t>Povećanje</w:t>
      </w:r>
      <w:r w:rsidRPr="00B741DE">
        <w:rPr>
          <w:rFonts w:cstheme="minorHAnsi"/>
        </w:rPr>
        <w:t xml:space="preserve"> vrijednosti </w:t>
      </w:r>
      <w:r>
        <w:rPr>
          <w:rFonts w:cstheme="minorHAnsi"/>
        </w:rPr>
        <w:t>nefinancijske imovine</w:t>
      </w:r>
      <w:r w:rsidRPr="00B741DE">
        <w:rPr>
          <w:rFonts w:cstheme="minorHAnsi"/>
        </w:rPr>
        <w:t xml:space="preserve"> zbog </w:t>
      </w:r>
      <w:r w:rsidR="00EA28AD">
        <w:rPr>
          <w:rFonts w:cstheme="minorHAnsi"/>
        </w:rPr>
        <w:t>opremanja Škole strojevima,</w:t>
      </w:r>
      <w:r w:rsidR="00B531F7">
        <w:rPr>
          <w:rFonts w:cstheme="minorHAnsi"/>
        </w:rPr>
        <w:t xml:space="preserve"> oprem</w:t>
      </w:r>
      <w:r w:rsidR="00EA28AD">
        <w:rPr>
          <w:rFonts w:cstheme="minorHAnsi"/>
        </w:rPr>
        <w:t>om i uređajima kroz provedbu EU projekta „Budi spreman i kompetentan!“</w:t>
      </w:r>
    </w:p>
    <w:p w:rsidR="00B531F7" w:rsidRDefault="00B531F7" w:rsidP="00AF4D97">
      <w:pPr>
        <w:ind w:left="2832" w:hanging="2832"/>
        <w:jc w:val="both"/>
        <w:rPr>
          <w:rFonts w:cstheme="minorHAnsi"/>
        </w:rPr>
      </w:pPr>
      <w:r>
        <w:rPr>
          <w:rFonts w:cstheme="minorHAnsi"/>
        </w:rPr>
        <w:t>Šifra 042 – indeks 8</w:t>
      </w:r>
      <w:r w:rsidR="00A87D5D">
        <w:rPr>
          <w:rFonts w:cstheme="minorHAnsi"/>
        </w:rPr>
        <w:t>3</w:t>
      </w:r>
      <w:r>
        <w:rPr>
          <w:rFonts w:cstheme="minorHAnsi"/>
        </w:rPr>
        <w:t>,</w:t>
      </w:r>
      <w:r w:rsidR="00A87D5D">
        <w:rPr>
          <w:rFonts w:cstheme="minorHAnsi"/>
        </w:rPr>
        <w:t>1</w:t>
      </w:r>
      <w:r>
        <w:rPr>
          <w:rFonts w:cstheme="minorHAnsi"/>
        </w:rPr>
        <w:tab/>
        <w:t xml:space="preserve">Smanjenje vrijednosti sitnog inventara zbog otpisa istog kao nefunkcionalnog i dotrajalog </w:t>
      </w:r>
    </w:p>
    <w:p w:rsidR="00A96913" w:rsidRPr="00B741DE" w:rsidRDefault="00B531F7" w:rsidP="00AF4D97">
      <w:pPr>
        <w:ind w:left="2832" w:hanging="2832"/>
        <w:jc w:val="both"/>
        <w:rPr>
          <w:rFonts w:cstheme="minorHAnsi"/>
        </w:rPr>
      </w:pPr>
      <w:r>
        <w:rPr>
          <w:rFonts w:cstheme="minorHAnsi"/>
        </w:rPr>
        <w:t>Šifra 11</w:t>
      </w:r>
      <w:r w:rsidR="00A96913" w:rsidRPr="00B741DE">
        <w:rPr>
          <w:rFonts w:cstheme="minorHAnsi"/>
        </w:rPr>
        <w:t xml:space="preserve"> – indeks </w:t>
      </w:r>
      <w:r w:rsidR="00A87D5D">
        <w:rPr>
          <w:rFonts w:cstheme="minorHAnsi"/>
        </w:rPr>
        <w:t>241</w:t>
      </w:r>
      <w:r w:rsidR="00A96913" w:rsidRPr="00B741DE">
        <w:rPr>
          <w:rFonts w:cstheme="minorHAnsi"/>
        </w:rPr>
        <w:t>,</w:t>
      </w:r>
      <w:r w:rsidR="00A87D5D">
        <w:rPr>
          <w:rFonts w:cstheme="minorHAnsi"/>
        </w:rPr>
        <w:t>0</w:t>
      </w:r>
      <w:r w:rsidR="00A96913" w:rsidRPr="00B741DE">
        <w:rPr>
          <w:rFonts w:cstheme="minorHAnsi"/>
        </w:rPr>
        <w:tab/>
      </w:r>
      <w:r w:rsidR="00A87D5D">
        <w:rPr>
          <w:rFonts w:cstheme="minorHAnsi"/>
        </w:rPr>
        <w:t>Povećanje</w:t>
      </w:r>
      <w:r w:rsidR="00A96913" w:rsidRPr="00B741DE">
        <w:rPr>
          <w:rFonts w:cstheme="minorHAnsi"/>
        </w:rPr>
        <w:t xml:space="preserve"> financijske imovine zbog </w:t>
      </w:r>
      <w:r w:rsidR="00A87D5D">
        <w:rPr>
          <w:rFonts w:cstheme="minorHAnsi"/>
        </w:rPr>
        <w:t>prijenosa sredstava HZZ za plaću pripravnika, te prijenosa sredstava od strane osnivača za podmirenje materijalnih rashoda b</w:t>
      </w:r>
    </w:p>
    <w:p w:rsidR="00A96913" w:rsidRPr="00B741DE" w:rsidRDefault="00B531F7" w:rsidP="00AF4D97">
      <w:pPr>
        <w:ind w:left="2832" w:hanging="2832"/>
        <w:jc w:val="both"/>
        <w:rPr>
          <w:rFonts w:cstheme="minorHAnsi"/>
        </w:rPr>
      </w:pPr>
      <w:r>
        <w:rPr>
          <w:rFonts w:cstheme="minorHAnsi"/>
        </w:rPr>
        <w:t>Šifra 129</w:t>
      </w:r>
      <w:r w:rsidR="00A96913" w:rsidRPr="00B741DE">
        <w:rPr>
          <w:rFonts w:cstheme="minorHAnsi"/>
        </w:rPr>
        <w:t xml:space="preserve"> – indeks </w:t>
      </w:r>
      <w:r w:rsidR="00A87D5D">
        <w:rPr>
          <w:rFonts w:cstheme="minorHAnsi"/>
        </w:rPr>
        <w:t>83</w:t>
      </w:r>
      <w:r w:rsidR="00A96913" w:rsidRPr="00B741DE">
        <w:rPr>
          <w:rFonts w:cstheme="minorHAnsi"/>
        </w:rPr>
        <w:t>,</w:t>
      </w:r>
      <w:r w:rsidR="00A87D5D">
        <w:rPr>
          <w:rFonts w:cstheme="minorHAnsi"/>
        </w:rPr>
        <w:t>8</w:t>
      </w:r>
      <w:r w:rsidR="00A96913" w:rsidRPr="00B741DE">
        <w:rPr>
          <w:rFonts w:cstheme="minorHAnsi"/>
        </w:rPr>
        <w:tab/>
        <w:t xml:space="preserve">Smanjenje ostalih potraživanja zbog </w:t>
      </w:r>
      <w:r>
        <w:rPr>
          <w:rFonts w:cstheme="minorHAnsi"/>
        </w:rPr>
        <w:t>izvršenja obveze MZO prema HZZO za pokriće bolovanja preko 42 dana</w:t>
      </w:r>
      <w:r w:rsidR="00A96913" w:rsidRPr="00B741DE">
        <w:rPr>
          <w:rFonts w:cstheme="minorHAnsi"/>
        </w:rPr>
        <w:t xml:space="preserve"> </w:t>
      </w:r>
    </w:p>
    <w:p w:rsidR="00A96913" w:rsidRPr="00B741DE" w:rsidRDefault="00B531F7" w:rsidP="00AF4D97">
      <w:pPr>
        <w:ind w:left="2832" w:hanging="2832"/>
        <w:jc w:val="both"/>
        <w:rPr>
          <w:rFonts w:cstheme="minorHAnsi"/>
        </w:rPr>
      </w:pPr>
      <w:r>
        <w:rPr>
          <w:rFonts w:cstheme="minorHAnsi"/>
        </w:rPr>
        <w:t>Šifra 166</w:t>
      </w:r>
      <w:r w:rsidR="00A96913" w:rsidRPr="00B741DE">
        <w:rPr>
          <w:rFonts w:cstheme="minorHAnsi"/>
        </w:rPr>
        <w:t xml:space="preserve"> – indeks </w:t>
      </w:r>
      <w:r w:rsidR="00A87D5D">
        <w:rPr>
          <w:rFonts w:cstheme="minorHAnsi"/>
        </w:rPr>
        <w:t>104</w:t>
      </w:r>
      <w:r w:rsidR="00A96913" w:rsidRPr="00B741DE">
        <w:rPr>
          <w:rFonts w:cstheme="minorHAnsi"/>
        </w:rPr>
        <w:t>,</w:t>
      </w:r>
      <w:r w:rsidR="00A87D5D">
        <w:rPr>
          <w:rFonts w:cstheme="minorHAnsi"/>
        </w:rPr>
        <w:t>4</w:t>
      </w:r>
      <w:r w:rsidR="00A96913" w:rsidRPr="00B741DE">
        <w:rPr>
          <w:rFonts w:cstheme="minorHAnsi"/>
        </w:rPr>
        <w:tab/>
      </w:r>
      <w:r w:rsidR="00A87D5D">
        <w:rPr>
          <w:rFonts w:cstheme="minorHAnsi"/>
        </w:rPr>
        <w:t>Povećanje</w:t>
      </w:r>
      <w:r w:rsidR="00A96913" w:rsidRPr="00B741DE">
        <w:rPr>
          <w:rFonts w:cstheme="minorHAnsi"/>
        </w:rPr>
        <w:t xml:space="preserve"> potraživanja za prihode poslovanja </w:t>
      </w:r>
    </w:p>
    <w:p w:rsidR="00A96913" w:rsidRPr="00B741DE" w:rsidRDefault="00B531F7" w:rsidP="00AF4D97">
      <w:pPr>
        <w:ind w:left="2832" w:hanging="2832"/>
        <w:jc w:val="both"/>
        <w:rPr>
          <w:rFonts w:cstheme="minorHAnsi"/>
        </w:rPr>
      </w:pPr>
      <w:r>
        <w:rPr>
          <w:rFonts w:cstheme="minorHAnsi"/>
        </w:rPr>
        <w:t>Šifra 193</w:t>
      </w:r>
      <w:r w:rsidR="00A96913" w:rsidRPr="00B741DE">
        <w:rPr>
          <w:rFonts w:cstheme="minorHAnsi"/>
        </w:rPr>
        <w:t xml:space="preserve"> – indeks 1</w:t>
      </w:r>
      <w:r w:rsidR="00A87D5D">
        <w:rPr>
          <w:rFonts w:cstheme="minorHAnsi"/>
        </w:rPr>
        <w:t>24</w:t>
      </w:r>
      <w:r w:rsidR="00A96913" w:rsidRPr="00B741DE">
        <w:rPr>
          <w:rFonts w:cstheme="minorHAnsi"/>
        </w:rPr>
        <w:t>,</w:t>
      </w:r>
      <w:r>
        <w:rPr>
          <w:rFonts w:cstheme="minorHAnsi"/>
        </w:rPr>
        <w:t>3</w:t>
      </w:r>
      <w:r w:rsidR="00A96913" w:rsidRPr="00B741DE">
        <w:rPr>
          <w:rFonts w:cstheme="minorHAnsi"/>
        </w:rPr>
        <w:tab/>
        <w:t xml:space="preserve">Povećanje kontinuiranih rashoda zbog povećanog broja zaposlenika i plaća </w:t>
      </w:r>
    </w:p>
    <w:p w:rsidR="00A96913" w:rsidRPr="00B741DE" w:rsidRDefault="00B531F7" w:rsidP="00AF4D97">
      <w:pPr>
        <w:ind w:left="2832" w:hanging="2832"/>
        <w:jc w:val="both"/>
        <w:rPr>
          <w:rFonts w:cstheme="minorHAnsi"/>
        </w:rPr>
      </w:pPr>
      <w:r>
        <w:rPr>
          <w:rFonts w:cstheme="minorHAnsi"/>
        </w:rPr>
        <w:t>Šifra 2</w:t>
      </w:r>
      <w:r w:rsidR="00A96913" w:rsidRPr="00B741DE">
        <w:rPr>
          <w:rFonts w:cstheme="minorHAnsi"/>
        </w:rPr>
        <w:t xml:space="preserve"> – indeks </w:t>
      </w:r>
      <w:r w:rsidR="00A87D5D">
        <w:rPr>
          <w:rFonts w:cstheme="minorHAnsi"/>
        </w:rPr>
        <w:t>121</w:t>
      </w:r>
      <w:r w:rsidR="00A96913" w:rsidRPr="00B741DE">
        <w:rPr>
          <w:rFonts w:cstheme="minorHAnsi"/>
        </w:rPr>
        <w:t>,</w:t>
      </w:r>
      <w:r w:rsidR="00A87D5D">
        <w:rPr>
          <w:rFonts w:cstheme="minorHAnsi"/>
        </w:rPr>
        <w:t>8</w:t>
      </w:r>
      <w:r w:rsidR="00A96913" w:rsidRPr="00B741DE">
        <w:rPr>
          <w:rFonts w:cstheme="minorHAnsi"/>
        </w:rPr>
        <w:tab/>
      </w:r>
      <w:r w:rsidR="00A87D5D">
        <w:rPr>
          <w:rFonts w:cstheme="minorHAnsi"/>
        </w:rPr>
        <w:t>Povećanje</w:t>
      </w:r>
      <w:r w:rsidR="00A96913" w:rsidRPr="00B741DE">
        <w:rPr>
          <w:rFonts w:cstheme="minorHAnsi"/>
        </w:rPr>
        <w:t xml:space="preserve"> ukupnih obveza </w:t>
      </w:r>
      <w:r w:rsidR="00A87D5D">
        <w:rPr>
          <w:rFonts w:cstheme="minorHAnsi"/>
        </w:rPr>
        <w:t xml:space="preserve">povezano s povećanjem obveza za zaposlene i materijalne rashode </w:t>
      </w:r>
    </w:p>
    <w:p w:rsidR="00A96913" w:rsidRPr="00B741DE" w:rsidRDefault="00B531F7" w:rsidP="00AF4D97">
      <w:pPr>
        <w:ind w:left="2832" w:hanging="2832"/>
        <w:jc w:val="both"/>
        <w:rPr>
          <w:rFonts w:cstheme="minorHAnsi"/>
        </w:rPr>
      </w:pPr>
      <w:r>
        <w:rPr>
          <w:rFonts w:cstheme="minorHAnsi"/>
        </w:rPr>
        <w:t xml:space="preserve">Šifra </w:t>
      </w:r>
      <w:r w:rsidR="005652FB">
        <w:rPr>
          <w:rFonts w:cstheme="minorHAnsi"/>
        </w:rPr>
        <w:t>23</w:t>
      </w:r>
      <w:r w:rsidR="00A87D5D">
        <w:rPr>
          <w:rFonts w:cstheme="minorHAnsi"/>
        </w:rPr>
        <w:t>9</w:t>
      </w:r>
      <w:r w:rsidR="00A96913" w:rsidRPr="00B741DE">
        <w:rPr>
          <w:rFonts w:cstheme="minorHAnsi"/>
        </w:rPr>
        <w:t xml:space="preserve"> – indeks </w:t>
      </w:r>
      <w:r w:rsidR="00A87D5D">
        <w:rPr>
          <w:rFonts w:cstheme="minorHAnsi"/>
        </w:rPr>
        <w:t>45</w:t>
      </w:r>
      <w:r w:rsidR="00A96913" w:rsidRPr="00B741DE">
        <w:rPr>
          <w:rFonts w:cstheme="minorHAnsi"/>
        </w:rPr>
        <w:t>,</w:t>
      </w:r>
      <w:r w:rsidR="00A87D5D">
        <w:rPr>
          <w:rFonts w:cstheme="minorHAnsi"/>
        </w:rPr>
        <w:t>3</w:t>
      </w:r>
      <w:r w:rsidR="00A96913" w:rsidRPr="00B741DE">
        <w:rPr>
          <w:rFonts w:cstheme="minorHAnsi"/>
        </w:rPr>
        <w:tab/>
        <w:t>Smanjenje tekućih obveza zbog zatvaranja potraživanja HZZO za bolovanja</w:t>
      </w:r>
    </w:p>
    <w:p w:rsidR="00A96913" w:rsidRPr="00B741DE" w:rsidRDefault="005652FB" w:rsidP="00AF4D97">
      <w:pPr>
        <w:ind w:left="2832" w:hanging="2832"/>
        <w:jc w:val="both"/>
        <w:rPr>
          <w:rFonts w:cstheme="minorHAnsi"/>
        </w:rPr>
      </w:pPr>
      <w:r>
        <w:rPr>
          <w:rFonts w:cstheme="minorHAnsi"/>
        </w:rPr>
        <w:t xml:space="preserve">Šifra 292 </w:t>
      </w:r>
      <w:r w:rsidR="00A96913" w:rsidRPr="00B741DE">
        <w:rPr>
          <w:rFonts w:cstheme="minorHAnsi"/>
        </w:rPr>
        <w:t xml:space="preserve">– indeks </w:t>
      </w:r>
      <w:r w:rsidR="00A87D5D">
        <w:rPr>
          <w:rFonts w:cstheme="minorHAnsi"/>
        </w:rPr>
        <w:t>65</w:t>
      </w:r>
      <w:r w:rsidR="00A96913" w:rsidRPr="00B741DE">
        <w:rPr>
          <w:rFonts w:cstheme="minorHAnsi"/>
        </w:rPr>
        <w:t>,</w:t>
      </w:r>
      <w:r w:rsidR="00A87D5D">
        <w:rPr>
          <w:rFonts w:cstheme="minorHAnsi"/>
        </w:rPr>
        <w:t>7</w:t>
      </w:r>
      <w:r w:rsidR="00A96913" w:rsidRPr="00B741DE">
        <w:rPr>
          <w:rFonts w:cstheme="minorHAnsi"/>
        </w:rPr>
        <w:tab/>
        <w:t xml:space="preserve">Smanjenje unaprijed naplaćenih prihoda budućih razdoblja  </w:t>
      </w:r>
    </w:p>
    <w:p w:rsidR="00A96913" w:rsidRPr="00B741DE" w:rsidRDefault="005652FB" w:rsidP="00AF4D97">
      <w:pPr>
        <w:ind w:left="2832" w:hanging="2832"/>
        <w:jc w:val="both"/>
        <w:rPr>
          <w:rFonts w:cstheme="minorHAnsi"/>
        </w:rPr>
      </w:pPr>
      <w:r>
        <w:rPr>
          <w:rFonts w:cstheme="minorHAnsi"/>
        </w:rPr>
        <w:t>Šifra 996</w:t>
      </w:r>
      <w:r w:rsidR="00A96913" w:rsidRPr="00B741DE">
        <w:rPr>
          <w:rFonts w:cstheme="minorHAnsi"/>
        </w:rPr>
        <w:t xml:space="preserve"> – indeks </w:t>
      </w:r>
      <w:r w:rsidR="00A87D5D">
        <w:rPr>
          <w:rFonts w:cstheme="minorHAnsi"/>
        </w:rPr>
        <w:t>221</w:t>
      </w:r>
      <w:r>
        <w:rPr>
          <w:rFonts w:cstheme="minorHAnsi"/>
        </w:rPr>
        <w:t>,</w:t>
      </w:r>
      <w:r w:rsidR="00A87D5D">
        <w:rPr>
          <w:rFonts w:cstheme="minorHAnsi"/>
        </w:rPr>
        <w:t>1</w:t>
      </w:r>
      <w:r>
        <w:rPr>
          <w:rFonts w:cstheme="minorHAnsi"/>
        </w:rPr>
        <w:t>0</w:t>
      </w:r>
      <w:r w:rsidR="00A96913" w:rsidRPr="00B741DE">
        <w:rPr>
          <w:rFonts w:cstheme="minorHAnsi"/>
        </w:rPr>
        <w:tab/>
      </w:r>
      <w:proofErr w:type="spellStart"/>
      <w:r>
        <w:rPr>
          <w:rFonts w:cstheme="minorHAnsi"/>
        </w:rPr>
        <w:t>I</w:t>
      </w:r>
      <w:r w:rsidR="00A96913" w:rsidRPr="00B741DE">
        <w:rPr>
          <w:rFonts w:cstheme="minorHAnsi"/>
        </w:rPr>
        <w:t>zvanbilančni</w:t>
      </w:r>
      <w:proofErr w:type="spellEnd"/>
      <w:r w:rsidR="00A96913" w:rsidRPr="00B741DE">
        <w:rPr>
          <w:rFonts w:cstheme="minorHAnsi"/>
        </w:rPr>
        <w:t xml:space="preserve"> zapis</w:t>
      </w:r>
      <w:r>
        <w:rPr>
          <w:rFonts w:cstheme="minorHAnsi"/>
        </w:rPr>
        <w:t>i</w:t>
      </w:r>
      <w:r w:rsidR="00A96913" w:rsidRPr="00B741DE">
        <w:rPr>
          <w:rFonts w:cstheme="minorHAnsi"/>
        </w:rPr>
        <w:t xml:space="preserve"> </w:t>
      </w:r>
      <w:r w:rsidR="00A87D5D">
        <w:rPr>
          <w:rFonts w:cstheme="minorHAnsi"/>
        </w:rPr>
        <w:t>-</w:t>
      </w:r>
      <w:r w:rsidR="00A96913" w:rsidRPr="00B741DE">
        <w:rPr>
          <w:rFonts w:cstheme="minorHAnsi"/>
        </w:rPr>
        <w:t xml:space="preserve"> opremanja Škole od strane </w:t>
      </w:r>
      <w:proofErr w:type="spellStart"/>
      <w:r w:rsidR="00A96913" w:rsidRPr="00B741DE">
        <w:rPr>
          <w:rFonts w:cstheme="minorHAnsi"/>
        </w:rPr>
        <w:t>Carnet</w:t>
      </w:r>
      <w:proofErr w:type="spellEnd"/>
      <w:r w:rsidR="00AF4D97">
        <w:rPr>
          <w:rFonts w:cstheme="minorHAnsi"/>
        </w:rPr>
        <w:t>-</w:t>
      </w:r>
      <w:bookmarkStart w:id="0" w:name="_GoBack"/>
      <w:bookmarkEnd w:id="0"/>
      <w:r w:rsidR="00A96913" w:rsidRPr="00B741DE">
        <w:rPr>
          <w:rFonts w:cstheme="minorHAnsi"/>
        </w:rPr>
        <w:t xml:space="preserve">a </w:t>
      </w:r>
      <w:r w:rsidR="00A87D5D">
        <w:rPr>
          <w:rFonts w:cstheme="minorHAnsi"/>
        </w:rPr>
        <w:t>kroz projekt „e-Škole“ laptopima, stolnim računalima i interaktivnim zaslonima</w:t>
      </w:r>
    </w:p>
    <w:p w:rsidR="00A96913" w:rsidRPr="00B741DE" w:rsidRDefault="005652FB" w:rsidP="00AF4D97">
      <w:pPr>
        <w:ind w:left="2832" w:hanging="2832"/>
        <w:jc w:val="both"/>
        <w:rPr>
          <w:rFonts w:cstheme="minorHAnsi"/>
        </w:rPr>
      </w:pPr>
      <w:r>
        <w:rPr>
          <w:rFonts w:cstheme="minorHAnsi"/>
        </w:rPr>
        <w:t>Šifra 922</w:t>
      </w:r>
      <w:r w:rsidR="00A96913" w:rsidRPr="00B741DE">
        <w:rPr>
          <w:rFonts w:cstheme="minorHAnsi"/>
        </w:rPr>
        <w:t xml:space="preserve"> – indeks </w:t>
      </w:r>
      <w:r w:rsidR="00A96913" w:rsidRPr="00B741DE">
        <w:rPr>
          <w:rFonts w:cstheme="minorHAnsi"/>
        </w:rPr>
        <w:tab/>
      </w:r>
      <w:r>
        <w:rPr>
          <w:rFonts w:cstheme="minorHAnsi"/>
        </w:rPr>
        <w:t xml:space="preserve">Ostvaren </w:t>
      </w:r>
      <w:r w:rsidR="00A87D5D">
        <w:rPr>
          <w:rFonts w:cstheme="minorHAnsi"/>
        </w:rPr>
        <w:t>višak</w:t>
      </w:r>
      <w:r>
        <w:rPr>
          <w:rFonts w:cstheme="minorHAnsi"/>
        </w:rPr>
        <w:t xml:space="preserve"> prihoda poslovanja u tekućem razdoblju </w:t>
      </w:r>
      <w:r w:rsidR="00A96913" w:rsidRPr="00B741DE">
        <w:rPr>
          <w:rFonts w:cstheme="minorHAnsi"/>
        </w:rPr>
        <w:t xml:space="preserve"> </w:t>
      </w:r>
      <w:r w:rsidR="00A96913" w:rsidRPr="00B741DE">
        <w:rPr>
          <w:rFonts w:cstheme="minorHAnsi"/>
        </w:rPr>
        <w:tab/>
      </w:r>
    </w:p>
    <w:p w:rsidR="00791871" w:rsidRDefault="00791871" w:rsidP="00AF4D97">
      <w:pPr>
        <w:ind w:left="2832" w:hanging="2832"/>
        <w:jc w:val="both"/>
        <w:rPr>
          <w:rFonts w:cstheme="minorHAnsi"/>
        </w:rPr>
      </w:pPr>
    </w:p>
    <w:p w:rsidR="00A87D5D" w:rsidRDefault="00A87D5D" w:rsidP="00AF4D97">
      <w:pPr>
        <w:ind w:left="2832" w:hanging="2832"/>
        <w:jc w:val="both"/>
        <w:rPr>
          <w:rFonts w:cstheme="minorHAnsi"/>
        </w:rPr>
      </w:pPr>
    </w:p>
    <w:p w:rsidR="00A87D5D" w:rsidRDefault="00A87D5D" w:rsidP="00AF4D97">
      <w:pPr>
        <w:ind w:left="2832" w:hanging="2832"/>
        <w:jc w:val="both"/>
        <w:rPr>
          <w:rFonts w:cstheme="minorHAnsi"/>
        </w:rPr>
      </w:pPr>
    </w:p>
    <w:p w:rsidR="00A87D5D" w:rsidRDefault="00A87D5D" w:rsidP="00AF4D97">
      <w:pPr>
        <w:ind w:left="2832" w:hanging="2832"/>
        <w:jc w:val="both"/>
        <w:rPr>
          <w:rFonts w:cstheme="minorHAnsi"/>
        </w:rPr>
      </w:pPr>
    </w:p>
    <w:p w:rsidR="00A87D5D" w:rsidRDefault="00A87D5D" w:rsidP="00AF4D97">
      <w:pPr>
        <w:ind w:left="2832" w:hanging="2832"/>
        <w:jc w:val="both"/>
        <w:rPr>
          <w:rFonts w:cstheme="minorHAnsi"/>
        </w:rPr>
      </w:pPr>
    </w:p>
    <w:p w:rsidR="00A87D5D" w:rsidRDefault="00A87D5D" w:rsidP="00AF4D97">
      <w:pPr>
        <w:ind w:left="2832" w:hanging="2832"/>
        <w:jc w:val="both"/>
        <w:rPr>
          <w:rFonts w:cstheme="minorHAnsi"/>
        </w:rPr>
      </w:pPr>
    </w:p>
    <w:p w:rsidR="00A87D5D" w:rsidRPr="00B741DE" w:rsidRDefault="00A87D5D" w:rsidP="00AF4D97">
      <w:pPr>
        <w:ind w:left="2832" w:hanging="2832"/>
        <w:jc w:val="both"/>
        <w:rPr>
          <w:rFonts w:cstheme="minorHAnsi"/>
        </w:rPr>
      </w:pPr>
    </w:p>
    <w:p w:rsidR="005652FB" w:rsidRPr="00B741DE" w:rsidRDefault="005652FB" w:rsidP="005652FB">
      <w:pPr>
        <w:ind w:left="993" w:hanging="993"/>
        <w:jc w:val="center"/>
        <w:rPr>
          <w:rFonts w:cstheme="minorHAnsi"/>
          <w:b/>
        </w:rPr>
      </w:pPr>
      <w:r w:rsidRPr="00B741DE">
        <w:rPr>
          <w:rFonts w:cstheme="minorHAnsi"/>
          <w:b/>
        </w:rPr>
        <w:lastRenderedPageBreak/>
        <w:t xml:space="preserve">BILJEŠKE UZ OBRAZAC P-VRIO </w:t>
      </w:r>
    </w:p>
    <w:p w:rsidR="005652FB" w:rsidRPr="00B741DE" w:rsidRDefault="005652FB" w:rsidP="005652FB">
      <w:pPr>
        <w:ind w:left="993" w:hanging="993"/>
        <w:jc w:val="center"/>
        <w:rPr>
          <w:rFonts w:cstheme="minorHAnsi"/>
          <w:b/>
        </w:rPr>
      </w:pPr>
      <w:r w:rsidRPr="00B741DE">
        <w:rPr>
          <w:rFonts w:cstheme="minorHAnsi"/>
          <w:b/>
        </w:rPr>
        <w:t>01.01.202</w:t>
      </w:r>
      <w:r w:rsidR="005B36C2">
        <w:rPr>
          <w:rFonts w:cstheme="minorHAnsi"/>
          <w:b/>
        </w:rPr>
        <w:t>3</w:t>
      </w:r>
      <w:r w:rsidRPr="00B741DE">
        <w:rPr>
          <w:rFonts w:cstheme="minorHAnsi"/>
          <w:b/>
        </w:rPr>
        <w:t>.-31.12.202</w:t>
      </w:r>
      <w:r w:rsidR="005B36C2">
        <w:rPr>
          <w:rFonts w:cstheme="minorHAnsi"/>
          <w:b/>
        </w:rPr>
        <w:t>3</w:t>
      </w:r>
      <w:r w:rsidRPr="00B741DE">
        <w:rPr>
          <w:rFonts w:cstheme="minorHAnsi"/>
          <w:b/>
        </w:rPr>
        <w:t>.</w:t>
      </w:r>
    </w:p>
    <w:p w:rsidR="005652FB" w:rsidRPr="00B741DE" w:rsidRDefault="005652FB" w:rsidP="005652FB">
      <w:pPr>
        <w:ind w:left="993" w:hanging="993"/>
        <w:jc w:val="center"/>
        <w:rPr>
          <w:rFonts w:cstheme="minorHAnsi"/>
        </w:rPr>
      </w:pPr>
    </w:p>
    <w:p w:rsidR="005F1922" w:rsidRDefault="005652FB" w:rsidP="00AF4D97">
      <w:pPr>
        <w:ind w:left="993" w:hanging="993"/>
        <w:rPr>
          <w:rFonts w:cstheme="minorHAnsi"/>
        </w:rPr>
      </w:pPr>
      <w:r>
        <w:rPr>
          <w:rFonts w:cstheme="minorHAnsi"/>
        </w:rPr>
        <w:t>Šifra</w:t>
      </w:r>
      <w:r w:rsidR="00AF4D97">
        <w:rPr>
          <w:rFonts w:cstheme="minorHAnsi"/>
        </w:rPr>
        <w:t xml:space="preserve"> </w:t>
      </w:r>
      <w:r>
        <w:rPr>
          <w:rFonts w:cstheme="minorHAnsi"/>
        </w:rPr>
        <w:t>91512</w:t>
      </w:r>
      <w:r w:rsidRPr="00B741DE">
        <w:rPr>
          <w:rFonts w:cstheme="minorHAnsi"/>
        </w:rPr>
        <w:t xml:space="preserve"> – </w:t>
      </w:r>
      <w:r w:rsidR="00A87D5D">
        <w:rPr>
          <w:rFonts w:cstheme="minorHAnsi"/>
        </w:rPr>
        <w:t>1</w:t>
      </w:r>
      <w:r w:rsidRPr="00B741DE">
        <w:rPr>
          <w:rFonts w:cstheme="minorHAnsi"/>
        </w:rPr>
        <w:t>.</w:t>
      </w:r>
      <w:r w:rsidR="00A87D5D">
        <w:rPr>
          <w:rFonts w:cstheme="minorHAnsi"/>
        </w:rPr>
        <w:t>424</w:t>
      </w:r>
      <w:r w:rsidRPr="00B741DE">
        <w:rPr>
          <w:rFonts w:cstheme="minorHAnsi"/>
        </w:rPr>
        <w:t>,</w:t>
      </w:r>
      <w:r w:rsidR="00A87D5D">
        <w:rPr>
          <w:rFonts w:cstheme="minorHAnsi"/>
        </w:rPr>
        <w:t>50 EUR</w:t>
      </w:r>
      <w:r w:rsidRPr="00B741DE">
        <w:rPr>
          <w:rFonts w:cstheme="minorHAnsi"/>
        </w:rPr>
        <w:t xml:space="preserve"> – Povećanje dugotrajne nefinancijske imovine </w:t>
      </w:r>
      <w:r>
        <w:rPr>
          <w:rFonts w:cstheme="minorHAnsi"/>
        </w:rPr>
        <w:t>temeljem nabave</w:t>
      </w:r>
      <w:r w:rsidR="005F1922">
        <w:rPr>
          <w:rFonts w:cstheme="minorHAnsi"/>
        </w:rPr>
        <w:t xml:space="preserve"> udžbenika od strane</w:t>
      </w:r>
      <w:r>
        <w:rPr>
          <w:rFonts w:cstheme="minorHAnsi"/>
        </w:rPr>
        <w:t xml:space="preserve"> osnivača</w:t>
      </w:r>
      <w:r w:rsidR="005F1922">
        <w:rPr>
          <w:rFonts w:cstheme="minorHAnsi"/>
        </w:rPr>
        <w:t xml:space="preserve"> u iznosu od 1.163,34 EUR,</w:t>
      </w:r>
      <w:r>
        <w:rPr>
          <w:rFonts w:cstheme="minorHAnsi"/>
        </w:rPr>
        <w:t xml:space="preserve">  prijenosa Školi </w:t>
      </w:r>
      <w:r w:rsidR="005F1922">
        <w:rPr>
          <w:rFonts w:cstheme="minorHAnsi"/>
        </w:rPr>
        <w:t xml:space="preserve">laptopa u iznosu od 112,39 EUR i projektora u iznosu od 148,77 EUR od strane </w:t>
      </w:r>
      <w:proofErr w:type="spellStart"/>
      <w:r w:rsidR="005F1922">
        <w:rPr>
          <w:rFonts w:cstheme="minorHAnsi"/>
        </w:rPr>
        <w:t>Carnet</w:t>
      </w:r>
      <w:proofErr w:type="spellEnd"/>
      <w:r w:rsidR="005F1922">
        <w:rPr>
          <w:rFonts w:cstheme="minorHAnsi"/>
        </w:rPr>
        <w:t>-a</w:t>
      </w:r>
    </w:p>
    <w:p w:rsidR="005F1922" w:rsidRDefault="005F1922" w:rsidP="00AF4D97">
      <w:pPr>
        <w:ind w:left="993" w:hanging="993"/>
        <w:rPr>
          <w:rFonts w:cstheme="minorHAnsi"/>
        </w:rPr>
      </w:pPr>
      <w:r>
        <w:rPr>
          <w:rFonts w:cstheme="minorHAnsi"/>
        </w:rPr>
        <w:t>Šifr</w:t>
      </w:r>
      <w:r w:rsidR="00AF4D97">
        <w:rPr>
          <w:rFonts w:cstheme="minorHAnsi"/>
        </w:rPr>
        <w:t xml:space="preserve">a </w:t>
      </w:r>
      <w:r>
        <w:rPr>
          <w:rFonts w:cstheme="minorHAnsi"/>
        </w:rPr>
        <w:t>91512 – 0,02 EUR  – Smanjenje dugotrajne nefinancijske imovine temeljem konverzije kuna u eure</w:t>
      </w:r>
    </w:p>
    <w:p w:rsidR="005652FB" w:rsidRPr="005F1922" w:rsidRDefault="005F1922" w:rsidP="00AF4D97">
      <w:pPr>
        <w:ind w:left="993" w:hanging="993"/>
        <w:rPr>
          <w:rFonts w:cstheme="minorHAnsi"/>
        </w:rPr>
      </w:pPr>
      <w:r>
        <w:rPr>
          <w:rFonts w:cstheme="minorHAnsi"/>
        </w:rPr>
        <w:t>Šifra</w:t>
      </w:r>
      <w:r w:rsidR="00AF4D97">
        <w:rPr>
          <w:rFonts w:cstheme="minorHAnsi"/>
        </w:rPr>
        <w:t xml:space="preserve"> </w:t>
      </w:r>
      <w:r>
        <w:rPr>
          <w:rFonts w:cstheme="minorHAnsi"/>
        </w:rPr>
        <w:t xml:space="preserve">91512 – 3.296,94 EUR – </w:t>
      </w:r>
      <w:r w:rsidRPr="005F1922">
        <w:rPr>
          <w:rFonts w:cstheme="minorHAnsi"/>
        </w:rPr>
        <w:t>Smanjenje potraživanja za prihode poslovanja temeljem otpisa potraživanja od polaznika obrazovanja odraslih</w:t>
      </w:r>
      <w:r>
        <w:rPr>
          <w:rFonts w:cstheme="minorHAnsi"/>
        </w:rPr>
        <w:t xml:space="preserve"> starijih od tri godine</w:t>
      </w:r>
      <w:r w:rsidRPr="005F1922">
        <w:rPr>
          <w:rFonts w:cstheme="minorHAnsi"/>
        </w:rPr>
        <w:t xml:space="preserve"> koji </w:t>
      </w:r>
      <w:r w:rsidRPr="005F1922">
        <w:rPr>
          <w:rFonts w:cstheme="minorHAnsi"/>
        </w:rPr>
        <w:t>su odustali od daljnjeg školovanja, bez pristupanja nastavi i ispitima</w:t>
      </w:r>
    </w:p>
    <w:p w:rsidR="005652FB" w:rsidRDefault="005652FB" w:rsidP="00AF4D97">
      <w:pPr>
        <w:rPr>
          <w:rFonts w:cstheme="minorHAnsi"/>
          <w:b/>
        </w:rPr>
      </w:pPr>
    </w:p>
    <w:p w:rsidR="005652FB" w:rsidRDefault="005652FB" w:rsidP="003A541C">
      <w:pPr>
        <w:ind w:left="2832" w:hanging="2832"/>
        <w:jc w:val="center"/>
        <w:rPr>
          <w:rFonts w:cstheme="minorHAnsi"/>
          <w:b/>
        </w:rPr>
      </w:pPr>
    </w:p>
    <w:p w:rsidR="003A541C" w:rsidRPr="00B741DE" w:rsidRDefault="003A541C" w:rsidP="003A541C">
      <w:pPr>
        <w:ind w:left="2832" w:hanging="2832"/>
        <w:jc w:val="center"/>
        <w:rPr>
          <w:rFonts w:cstheme="minorHAnsi"/>
          <w:b/>
        </w:rPr>
      </w:pPr>
      <w:r w:rsidRPr="00B741DE">
        <w:rPr>
          <w:rFonts w:cstheme="minorHAnsi"/>
          <w:b/>
        </w:rPr>
        <w:t>BILJEŠKE UZ OBRAZAC OBVEZE</w:t>
      </w:r>
    </w:p>
    <w:p w:rsidR="003A541C" w:rsidRPr="00B741DE" w:rsidRDefault="003A541C" w:rsidP="003A541C">
      <w:pPr>
        <w:ind w:left="2832" w:hanging="2832"/>
        <w:jc w:val="center"/>
        <w:rPr>
          <w:rFonts w:cstheme="minorHAnsi"/>
          <w:b/>
        </w:rPr>
      </w:pPr>
      <w:r w:rsidRPr="00B741DE">
        <w:rPr>
          <w:rFonts w:cstheme="minorHAnsi"/>
          <w:b/>
        </w:rPr>
        <w:t>01.01.202</w:t>
      </w:r>
      <w:r w:rsidR="005B36C2">
        <w:rPr>
          <w:rFonts w:cstheme="minorHAnsi"/>
          <w:b/>
        </w:rPr>
        <w:t>3</w:t>
      </w:r>
      <w:r w:rsidRPr="00B741DE">
        <w:rPr>
          <w:rFonts w:cstheme="minorHAnsi"/>
          <w:b/>
        </w:rPr>
        <w:t>.-</w:t>
      </w:r>
      <w:r w:rsidR="00297D56">
        <w:rPr>
          <w:rFonts w:cstheme="minorHAnsi"/>
          <w:b/>
        </w:rPr>
        <w:t>3</w:t>
      </w:r>
      <w:r w:rsidR="005652FB">
        <w:rPr>
          <w:rFonts w:cstheme="minorHAnsi"/>
          <w:b/>
        </w:rPr>
        <w:t>1</w:t>
      </w:r>
      <w:r w:rsidRPr="00B741DE">
        <w:rPr>
          <w:rFonts w:cstheme="minorHAnsi"/>
          <w:b/>
        </w:rPr>
        <w:t>.</w:t>
      </w:r>
      <w:r w:rsidR="005652FB">
        <w:rPr>
          <w:rFonts w:cstheme="minorHAnsi"/>
          <w:b/>
        </w:rPr>
        <w:t>12</w:t>
      </w:r>
      <w:r w:rsidRPr="00B741DE">
        <w:rPr>
          <w:rFonts w:cstheme="minorHAnsi"/>
          <w:b/>
        </w:rPr>
        <w:t>.202</w:t>
      </w:r>
      <w:r w:rsidR="005B36C2">
        <w:rPr>
          <w:rFonts w:cstheme="minorHAnsi"/>
          <w:b/>
        </w:rPr>
        <w:t>3</w:t>
      </w:r>
      <w:r w:rsidRPr="00B741DE">
        <w:rPr>
          <w:rFonts w:cstheme="minorHAnsi"/>
          <w:b/>
        </w:rPr>
        <w:t>.</w:t>
      </w:r>
    </w:p>
    <w:p w:rsidR="003A541C" w:rsidRPr="00B741DE" w:rsidRDefault="003A541C" w:rsidP="003A541C">
      <w:pPr>
        <w:ind w:left="2832" w:hanging="2832"/>
        <w:jc w:val="center"/>
        <w:rPr>
          <w:rFonts w:cstheme="minorHAnsi"/>
        </w:rPr>
      </w:pPr>
    </w:p>
    <w:p w:rsidR="003A541C" w:rsidRDefault="00AF4D97" w:rsidP="00AF4D97">
      <w:pPr>
        <w:ind w:left="993" w:hanging="993"/>
        <w:jc w:val="both"/>
        <w:rPr>
          <w:rFonts w:cstheme="minorHAnsi"/>
        </w:rPr>
      </w:pPr>
      <w:r>
        <w:rPr>
          <w:rFonts w:cstheme="minorHAnsi"/>
        </w:rPr>
        <w:t xml:space="preserve">Šifra 23 </w:t>
      </w:r>
      <w:r w:rsidR="003A541C" w:rsidRPr="00B741DE">
        <w:rPr>
          <w:rFonts w:cstheme="minorHAnsi"/>
        </w:rPr>
        <w:t xml:space="preserve"> –</w:t>
      </w:r>
      <w:r>
        <w:rPr>
          <w:rFonts w:cstheme="minorHAnsi"/>
        </w:rPr>
        <w:tab/>
      </w:r>
      <w:r w:rsidR="003A541C" w:rsidRPr="00B741DE">
        <w:rPr>
          <w:rFonts w:cstheme="minorHAnsi"/>
        </w:rPr>
        <w:t>Stanje obveza na kraju izvještajnog razdoblja</w:t>
      </w:r>
      <w:r>
        <w:rPr>
          <w:rFonts w:cstheme="minorHAnsi"/>
        </w:rPr>
        <w:t xml:space="preserve"> s 31.12.2023. </w:t>
      </w:r>
      <w:r w:rsidR="003A541C" w:rsidRPr="00B741DE">
        <w:rPr>
          <w:rFonts w:cstheme="minorHAnsi"/>
        </w:rPr>
        <w:t>iznos</w:t>
      </w:r>
      <w:r>
        <w:rPr>
          <w:rFonts w:cstheme="minorHAnsi"/>
        </w:rPr>
        <w:t>e</w:t>
      </w:r>
      <w:r w:rsidR="003A541C" w:rsidRPr="00B741DE">
        <w:rPr>
          <w:rFonts w:cstheme="minorHAnsi"/>
        </w:rPr>
        <w:t xml:space="preserve"> </w:t>
      </w:r>
      <w:r w:rsidR="005F1922">
        <w:rPr>
          <w:rFonts w:cstheme="minorHAnsi"/>
        </w:rPr>
        <w:t>11</w:t>
      </w:r>
      <w:r w:rsidR="00297D56">
        <w:rPr>
          <w:rFonts w:cstheme="minorHAnsi"/>
        </w:rPr>
        <w:t>1</w:t>
      </w:r>
      <w:r w:rsidR="003A541C" w:rsidRPr="00B741DE">
        <w:rPr>
          <w:rFonts w:cstheme="minorHAnsi"/>
        </w:rPr>
        <w:t>.</w:t>
      </w:r>
      <w:r w:rsidR="005F1922">
        <w:rPr>
          <w:rFonts w:cstheme="minorHAnsi"/>
        </w:rPr>
        <w:t>868</w:t>
      </w:r>
      <w:r w:rsidR="003A541C" w:rsidRPr="00B741DE">
        <w:rPr>
          <w:rFonts w:cstheme="minorHAnsi"/>
        </w:rPr>
        <w:t>,</w:t>
      </w:r>
      <w:r w:rsidR="005F1922">
        <w:rPr>
          <w:rFonts w:cstheme="minorHAnsi"/>
        </w:rPr>
        <w:t>43 EUR</w:t>
      </w:r>
      <w:r>
        <w:rPr>
          <w:rFonts w:cstheme="minorHAnsi"/>
        </w:rPr>
        <w:t xml:space="preserve">. Iste se </w:t>
      </w:r>
      <w:r w:rsidR="003A541C" w:rsidRPr="00B741DE">
        <w:rPr>
          <w:rFonts w:cstheme="minorHAnsi"/>
        </w:rPr>
        <w:t xml:space="preserve"> odnose na</w:t>
      </w:r>
      <w:r>
        <w:rPr>
          <w:rFonts w:cstheme="minorHAnsi"/>
        </w:rPr>
        <w:t xml:space="preserve"> rashode poslovanja za</w:t>
      </w:r>
      <w:r w:rsidR="003A541C" w:rsidRPr="00B741DE">
        <w:rPr>
          <w:rFonts w:cstheme="minorHAnsi"/>
        </w:rPr>
        <w:t xml:space="preserve"> plać</w:t>
      </w:r>
      <w:r>
        <w:rPr>
          <w:rFonts w:cstheme="minorHAnsi"/>
        </w:rPr>
        <w:t>e</w:t>
      </w:r>
      <w:r w:rsidR="003A541C" w:rsidRPr="00B741DE">
        <w:rPr>
          <w:rFonts w:cstheme="minorHAnsi"/>
        </w:rPr>
        <w:t xml:space="preserve"> zaposlenika, </w:t>
      </w:r>
      <w:r>
        <w:rPr>
          <w:rFonts w:cstheme="minorHAnsi"/>
        </w:rPr>
        <w:t>prekovremeni rad</w:t>
      </w:r>
      <w:r w:rsidR="003A541C" w:rsidRPr="00B741DE">
        <w:rPr>
          <w:rFonts w:cstheme="minorHAnsi"/>
        </w:rPr>
        <w:t xml:space="preserve"> </w:t>
      </w:r>
      <w:r>
        <w:rPr>
          <w:rFonts w:cstheme="minorHAnsi"/>
        </w:rPr>
        <w:t>u</w:t>
      </w:r>
      <w:r w:rsidR="003A541C" w:rsidRPr="00B741DE">
        <w:rPr>
          <w:rFonts w:cstheme="minorHAnsi"/>
        </w:rPr>
        <w:t xml:space="preserve"> Obrazovanj</w:t>
      </w:r>
      <w:r>
        <w:rPr>
          <w:rFonts w:cstheme="minorHAnsi"/>
        </w:rPr>
        <w:t>u</w:t>
      </w:r>
      <w:r w:rsidR="003A541C" w:rsidRPr="00B741DE">
        <w:rPr>
          <w:rFonts w:cstheme="minorHAnsi"/>
        </w:rPr>
        <w:t xml:space="preserve"> odraslih, Ugovore od djelu, te ulazne račune za mjesec </w:t>
      </w:r>
      <w:r w:rsidR="005652FB">
        <w:rPr>
          <w:rFonts w:cstheme="minorHAnsi"/>
        </w:rPr>
        <w:t>Prosinac</w:t>
      </w:r>
      <w:r>
        <w:rPr>
          <w:rFonts w:cstheme="minorHAnsi"/>
        </w:rPr>
        <w:t>.</w:t>
      </w:r>
    </w:p>
    <w:p w:rsidR="00AF4D97" w:rsidRDefault="00AF4D97" w:rsidP="00AF4D97">
      <w:pPr>
        <w:ind w:left="993" w:hanging="993"/>
        <w:jc w:val="both"/>
        <w:rPr>
          <w:rFonts w:cstheme="minorHAnsi"/>
        </w:rPr>
      </w:pPr>
      <w:r>
        <w:rPr>
          <w:rFonts w:cstheme="minorHAnsi"/>
        </w:rPr>
        <w:tab/>
        <w:t xml:space="preserve">Škola nema dospjelih obveza. </w:t>
      </w:r>
    </w:p>
    <w:p w:rsidR="00AF4D97" w:rsidRDefault="00AF4D97" w:rsidP="00AF4D97">
      <w:pPr>
        <w:ind w:left="993" w:hanging="993"/>
        <w:jc w:val="both"/>
        <w:rPr>
          <w:rFonts w:cstheme="minorHAnsi"/>
        </w:rPr>
      </w:pPr>
      <w:r>
        <w:rPr>
          <w:rFonts w:cstheme="minorHAnsi"/>
        </w:rPr>
        <w:tab/>
        <w:t xml:space="preserve">Škola nema sudskih sporova. </w:t>
      </w:r>
    </w:p>
    <w:p w:rsidR="00AF4D97" w:rsidRDefault="00AF4D97" w:rsidP="003A541C">
      <w:pPr>
        <w:ind w:left="993" w:hanging="993"/>
        <w:rPr>
          <w:rFonts w:cstheme="minorHAnsi"/>
        </w:rPr>
      </w:pPr>
    </w:p>
    <w:p w:rsidR="00AF4D97" w:rsidRDefault="00AF4D97" w:rsidP="003A541C">
      <w:pPr>
        <w:ind w:left="993" w:hanging="993"/>
        <w:rPr>
          <w:rFonts w:cstheme="minorHAnsi"/>
        </w:rPr>
      </w:pPr>
    </w:p>
    <w:p w:rsidR="003A541C" w:rsidRDefault="003A541C"/>
    <w:p w:rsidR="003A541C" w:rsidRPr="00B741DE" w:rsidRDefault="003A541C" w:rsidP="003A541C">
      <w:pPr>
        <w:rPr>
          <w:rFonts w:cstheme="minorHAnsi"/>
        </w:rPr>
      </w:pPr>
      <w:r w:rsidRPr="00B741DE">
        <w:rPr>
          <w:rFonts w:cstheme="minorHAnsi"/>
        </w:rPr>
        <w:t xml:space="preserve">ZAGREB </w:t>
      </w:r>
      <w:r w:rsidR="00AF4D97">
        <w:rPr>
          <w:rFonts w:cstheme="minorHAnsi"/>
        </w:rPr>
        <w:t>25</w:t>
      </w:r>
      <w:r w:rsidRPr="00B741DE">
        <w:rPr>
          <w:rFonts w:cstheme="minorHAnsi"/>
        </w:rPr>
        <w:t>.0</w:t>
      </w:r>
      <w:r w:rsidR="006B7FEE">
        <w:rPr>
          <w:rFonts w:cstheme="minorHAnsi"/>
        </w:rPr>
        <w:t>1</w:t>
      </w:r>
      <w:r w:rsidRPr="00B741DE">
        <w:rPr>
          <w:rFonts w:cstheme="minorHAnsi"/>
        </w:rPr>
        <w:t>.202</w:t>
      </w:r>
      <w:r w:rsidR="00AF4D97">
        <w:rPr>
          <w:rFonts w:cstheme="minorHAnsi"/>
        </w:rPr>
        <w:t>4</w:t>
      </w:r>
      <w:r w:rsidRPr="00B741DE">
        <w:rPr>
          <w:rFonts w:cstheme="minorHAnsi"/>
        </w:rPr>
        <w:t>.</w:t>
      </w:r>
    </w:p>
    <w:p w:rsidR="003A541C" w:rsidRPr="00B741DE" w:rsidRDefault="003A541C" w:rsidP="003A541C">
      <w:pPr>
        <w:rPr>
          <w:rFonts w:cstheme="minorHAnsi"/>
        </w:rPr>
      </w:pPr>
    </w:p>
    <w:p w:rsidR="003A541C" w:rsidRPr="00B741DE" w:rsidRDefault="003A541C" w:rsidP="003A541C">
      <w:pPr>
        <w:rPr>
          <w:rFonts w:cstheme="minorHAnsi"/>
        </w:rPr>
      </w:pPr>
    </w:p>
    <w:p w:rsidR="003A541C" w:rsidRPr="00B741DE" w:rsidRDefault="003559CC" w:rsidP="003A541C">
      <w:pPr>
        <w:rPr>
          <w:rFonts w:cstheme="minorHAnsi"/>
        </w:rPr>
      </w:pPr>
      <w:r>
        <w:rPr>
          <w:rFonts w:cstheme="minorHAnsi"/>
        </w:rPr>
        <w:t xml:space="preserve">    </w:t>
      </w:r>
      <w:r w:rsidR="003A541C" w:rsidRPr="00B741DE">
        <w:rPr>
          <w:rFonts w:cstheme="minorHAnsi"/>
        </w:rPr>
        <w:t xml:space="preserve">Voditelj računovodstva </w:t>
      </w:r>
      <w:r w:rsidR="003A541C" w:rsidRPr="00B741DE">
        <w:rPr>
          <w:rFonts w:cstheme="minorHAnsi"/>
        </w:rPr>
        <w:tab/>
      </w:r>
      <w:r w:rsidR="003A541C" w:rsidRPr="00B741DE">
        <w:rPr>
          <w:rFonts w:cstheme="minorHAnsi"/>
        </w:rPr>
        <w:tab/>
      </w:r>
      <w:r w:rsidR="003A541C" w:rsidRPr="00B741DE">
        <w:rPr>
          <w:rFonts w:cstheme="minorHAnsi"/>
        </w:rPr>
        <w:tab/>
      </w:r>
      <w:r w:rsidR="003A541C" w:rsidRPr="00B741DE">
        <w:rPr>
          <w:rFonts w:cstheme="minorHAnsi"/>
        </w:rPr>
        <w:tab/>
      </w:r>
      <w:r w:rsidR="003A541C" w:rsidRPr="00B741DE">
        <w:rPr>
          <w:rFonts w:cstheme="minorHAnsi"/>
        </w:rPr>
        <w:tab/>
      </w:r>
      <w:r>
        <w:rPr>
          <w:rFonts w:cstheme="minorHAnsi"/>
        </w:rPr>
        <w:t xml:space="preserve">     </w:t>
      </w:r>
      <w:r w:rsidR="003A541C" w:rsidRPr="00B741DE">
        <w:rPr>
          <w:rFonts w:cstheme="minorHAnsi"/>
        </w:rPr>
        <w:t>Zakonski predstavnik</w:t>
      </w:r>
      <w:r>
        <w:rPr>
          <w:rFonts w:cstheme="minorHAnsi"/>
        </w:rPr>
        <w:t xml:space="preserve">     </w:t>
      </w:r>
    </w:p>
    <w:p w:rsidR="003A541C" w:rsidRPr="00B741DE" w:rsidRDefault="003A541C" w:rsidP="003A541C">
      <w:pPr>
        <w:rPr>
          <w:rFonts w:cstheme="minorHAnsi"/>
        </w:rPr>
      </w:pPr>
      <w:r w:rsidRPr="00B741DE">
        <w:rPr>
          <w:rFonts w:cstheme="minorHAnsi"/>
        </w:rPr>
        <w:t>_______________________</w:t>
      </w:r>
      <w:r w:rsidRPr="00B741DE">
        <w:rPr>
          <w:rFonts w:cstheme="minorHAnsi"/>
        </w:rPr>
        <w:tab/>
      </w:r>
      <w:r w:rsidRPr="00B741DE">
        <w:rPr>
          <w:rFonts w:cstheme="minorHAnsi"/>
        </w:rPr>
        <w:tab/>
      </w:r>
      <w:r w:rsidRPr="00B741DE">
        <w:rPr>
          <w:rFonts w:cstheme="minorHAnsi"/>
        </w:rPr>
        <w:tab/>
      </w:r>
      <w:r w:rsidRPr="00B741DE">
        <w:rPr>
          <w:rFonts w:cstheme="minorHAnsi"/>
        </w:rPr>
        <w:tab/>
      </w:r>
      <w:r w:rsidRPr="00B741DE">
        <w:rPr>
          <w:rFonts w:cstheme="minorHAnsi"/>
        </w:rPr>
        <w:tab/>
        <w:t>______________________</w:t>
      </w:r>
    </w:p>
    <w:p w:rsidR="003A541C" w:rsidRDefault="008F695E" w:rsidP="008F695E">
      <w:r>
        <w:t xml:space="preserve">         DOMAGOJ RODIN          </w:t>
      </w:r>
      <w:r>
        <w:tab/>
      </w:r>
      <w:r>
        <w:tab/>
      </w:r>
      <w:r>
        <w:tab/>
      </w:r>
      <w:r>
        <w:tab/>
      </w:r>
      <w:r>
        <w:tab/>
        <w:t xml:space="preserve">           DARKO SUŠAC            </w:t>
      </w:r>
    </w:p>
    <w:sectPr w:rsidR="003A5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1C"/>
    <w:rsid w:val="00250B3A"/>
    <w:rsid w:val="00293AA0"/>
    <w:rsid w:val="00297D56"/>
    <w:rsid w:val="003559CC"/>
    <w:rsid w:val="003A541C"/>
    <w:rsid w:val="003D05BF"/>
    <w:rsid w:val="00474D93"/>
    <w:rsid w:val="00495170"/>
    <w:rsid w:val="004B5110"/>
    <w:rsid w:val="00514CCB"/>
    <w:rsid w:val="005652FB"/>
    <w:rsid w:val="005B36C2"/>
    <w:rsid w:val="005E3981"/>
    <w:rsid w:val="005F1922"/>
    <w:rsid w:val="006B7FEE"/>
    <w:rsid w:val="007652EA"/>
    <w:rsid w:val="00791871"/>
    <w:rsid w:val="007E42C1"/>
    <w:rsid w:val="008F695E"/>
    <w:rsid w:val="0095475E"/>
    <w:rsid w:val="009F4ADC"/>
    <w:rsid w:val="00A87D5D"/>
    <w:rsid w:val="00A96913"/>
    <w:rsid w:val="00AB5ECA"/>
    <w:rsid w:val="00AF4D97"/>
    <w:rsid w:val="00B3066C"/>
    <w:rsid w:val="00B531F7"/>
    <w:rsid w:val="00CF2A57"/>
    <w:rsid w:val="00E378A2"/>
    <w:rsid w:val="00EA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FB43"/>
  <w15:chartTrackingRefBased/>
  <w15:docId w15:val="{A4D7FB85-9BAE-435D-9C5C-48775B85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41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A54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smim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2024-01-25T12:38:00Z</dcterms:created>
  <dcterms:modified xsi:type="dcterms:W3CDTF">2024-01-25T12:38:00Z</dcterms:modified>
</cp:coreProperties>
</file>